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A7" w:rsidRPr="002A13A7" w:rsidRDefault="002A13A7" w:rsidP="008D5201">
      <w:pPr>
        <w:spacing w:after="600" w:line="750" w:lineRule="atLeast"/>
        <w:ind w:right="420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A13A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Получение </w:t>
      </w:r>
      <w:r w:rsidR="008D5201" w:rsidRPr="008D520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</w:t>
      </w:r>
      <w:r w:rsidRPr="002A13A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огласия родителей и опекунов на устройство ребенка в семью</w:t>
      </w:r>
    </w:p>
    <w:p w:rsidR="002A13A7" w:rsidRPr="002A13A7" w:rsidRDefault="002A13A7" w:rsidP="002A13A7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3A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Елена </w:t>
      </w:r>
      <w:proofErr w:type="spellStart"/>
      <w:r w:rsidRPr="002A13A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Пуляева</w:t>
      </w:r>
      <w:proofErr w:type="spellEnd"/>
      <w:r w:rsidRPr="002A13A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2A1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2A1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</w:t>
      </w:r>
      <w:proofErr w:type="spellEnd"/>
      <w:r w:rsidRPr="002A1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наук, вед. научный сотрудник отдела социального законодательства Института законодательства и сравнительного правоведения при Правительстве РФ</w:t>
      </w:r>
    </w:p>
    <w:p w:rsidR="002A13A7" w:rsidRPr="002A13A7" w:rsidRDefault="002A13A7" w:rsidP="002A13A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A13A7"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ADB696" wp14:editId="464EA206">
            <wp:extent cx="1724025" cy="1619250"/>
            <wp:effectExtent l="0" t="0" r="9525" b="0"/>
            <wp:docPr id="1" name="Рисунок 1" descr="http://e.profkiosk.ru/service_tbn2/resize/zoom/230x270/_dui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resize/zoom/230x270/_duik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7" w:rsidRPr="002A13A7" w:rsidRDefault="002A13A7" w:rsidP="002A13A7">
      <w:pPr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aps/>
          <w:color w:val="00A85D"/>
          <w:spacing w:val="26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Arial"/>
          <w:b/>
          <w:bCs/>
          <w:i/>
          <w:caps/>
          <w:color w:val="00A85D"/>
          <w:spacing w:val="26"/>
          <w:sz w:val="24"/>
          <w:szCs w:val="24"/>
          <w:bdr w:val="none" w:sz="0" w:space="0" w:color="auto" w:frame="1"/>
          <w:lang w:eastAsia="ru-RU"/>
        </w:rPr>
        <w:t>ВАЖНОЕ В СТАТЬЕ</w:t>
      </w:r>
    </w:p>
    <w:p w:rsidR="002A13A7" w:rsidRPr="002A13A7" w:rsidRDefault="002A13A7" w:rsidP="002A13A7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Формы согласия родителей на усыновление.</w:t>
      </w:r>
    </w:p>
    <w:p w:rsidR="002A13A7" w:rsidRPr="002A13A7" w:rsidRDefault="002A13A7" w:rsidP="002A13A7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Случаи, когда согласие не требуется.</w:t>
      </w:r>
    </w:p>
    <w:p w:rsidR="002A13A7" w:rsidRPr="002A13A7" w:rsidRDefault="002A13A7" w:rsidP="002A13A7">
      <w:pPr>
        <w:numPr>
          <w:ilvl w:val="0"/>
          <w:numId w:val="1"/>
        </w:numPr>
        <w:spacing w:after="345" w:line="420" w:lineRule="atLeast"/>
        <w:ind w:left="600"/>
        <w:textAlignment w:val="baseline"/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Учет интересов ребенка.</w:t>
      </w:r>
    </w:p>
    <w:p w:rsidR="002A13A7" w:rsidRPr="002A13A7" w:rsidRDefault="002A13A7" w:rsidP="002A13A7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Для усыновления ребенка требуется согласие его родителей (если последние живы, дееспособны и не лишены родительских прав). Помните, что они вправе его отозвать в любой момент до вынесения решения суда об усыновлении.</w:t>
      </w:r>
    </w:p>
    <w:p w:rsidR="002A13A7" w:rsidRPr="002A13A7" w:rsidRDefault="002A13A7" w:rsidP="002A13A7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Согласие родителя на усыновление выявляется органом опеки и попечительства либо может быть выражено непосредственно в суде при рассмотрении дела об усыновлении.</w:t>
      </w:r>
    </w:p>
    <w:p w:rsidR="002A13A7" w:rsidRPr="002A13A7" w:rsidRDefault="002A13A7" w:rsidP="002A13A7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мать отказалась от ребенка после его рождения и выразила согласие на его усыновление, о чем имеется ее письменное заявление, нотариально удостоверенное или заверенное руководителем организации, в которой находился ребенок, либо органом опеки и попечительства по месту жительства матери, повторного выявления ее согласия на усыновление ребенка в связи с рассмотрением вопроса об усыновлении этого ребенка в судебном порядке не требуется.</w:t>
      </w:r>
    </w:p>
    <w:p w:rsidR="002A13A7" w:rsidRPr="008D5201" w:rsidRDefault="002A13A7" w:rsidP="008D520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</w:pPr>
      <w:bookmarkStart w:id="0" w:name="_GoBack"/>
      <w:r w:rsidRPr="002A13A7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t>Важно</w:t>
      </w:r>
      <w:r w:rsidR="008D5201" w:rsidRPr="008D5201">
        <w:rPr>
          <w:rFonts w:ascii="inherit" w:eastAsia="Times New Roman" w:hAnsi="inherit" w:cs="Arial"/>
          <w:b/>
          <w:bCs/>
          <w:i/>
          <w:color w:val="00A85D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A13A7">
        <w:rPr>
          <w:rFonts w:ascii="Arial" w:eastAsia="Times New Roman" w:hAnsi="Arial" w:cs="Arial"/>
          <w:i/>
          <w:color w:val="000000"/>
          <w:bdr w:val="none" w:sz="0" w:space="0" w:color="auto" w:frame="1"/>
          <w:lang w:eastAsia="ru-RU"/>
        </w:rPr>
        <w:t>Проверьте, не отозвано ли согласие матери на усыновление ребенка на момент рассмотрения дела в суде</w:t>
      </w:r>
    </w:p>
    <w:bookmarkEnd w:id="0"/>
    <w:p w:rsidR="008D5201" w:rsidRPr="002A13A7" w:rsidRDefault="008D5201" w:rsidP="008D5201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:rsidR="002A13A7" w:rsidRPr="002A13A7" w:rsidRDefault="002A13A7" w:rsidP="002A13A7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Не требуется согласия родителей ребенка на его усыновление в случаях, если они:</w:t>
      </w:r>
    </w:p>
    <w:p w:rsidR="002A13A7" w:rsidRPr="002A13A7" w:rsidRDefault="002A13A7" w:rsidP="002A13A7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неизвестны или признаны судом безвестно отсутствующими;</w:t>
      </w:r>
    </w:p>
    <w:p w:rsidR="002A13A7" w:rsidRPr="002A13A7" w:rsidRDefault="002A13A7" w:rsidP="002A13A7">
      <w:pPr>
        <w:numPr>
          <w:ilvl w:val="0"/>
          <w:numId w:val="2"/>
        </w:numPr>
        <w:spacing w:after="0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признаны судом недееспособными. Признание родителя судом ограниченно дееспособным не дает оснований для усыновления ребенка без согласия такого родителя, поскольку в соответствии со </w:t>
      </w:r>
      <w:hyperlink r:id="rId6" w:anchor="ZA00MJC2O4" w:tgtFrame="_blank" w:history="1">
        <w:r w:rsidRPr="002A13A7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ст. 30</w:t>
        </w:r>
      </w:hyperlink>
      <w:r w:rsidRPr="002A13A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ГК РФ он ограничивается только в имущественных правах;</w:t>
      </w:r>
    </w:p>
    <w:p w:rsidR="002A13A7" w:rsidRPr="002A13A7" w:rsidRDefault="002A13A7" w:rsidP="002A13A7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лишены судом родительских прав (не ранее истечения шести месяцев со дня вынесения решения суда о лишении родителей (одного из них) родительских прав);</w:t>
      </w:r>
    </w:p>
    <w:p w:rsidR="002A13A7" w:rsidRPr="002A13A7" w:rsidRDefault="002A13A7" w:rsidP="002A13A7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по причинам, признанным судом неуважительными, более шести месяцев не проживают совместно с ребенком и уклоняются от его воспитания и содержания.</w:t>
      </w:r>
    </w:p>
    <w:p w:rsidR="002A13A7" w:rsidRPr="002A13A7" w:rsidRDefault="002A13A7" w:rsidP="002A13A7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A13A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Усыновление может быть произведено при отсутствии согласия родителей, если дети были подкинуты, найдены во время стихийного бедствия, а также при иных чрезвычайных обстоятельствах, о чем имеется соответствующий акт, выданный в установленном порядке органами внутренних дел или органом опеки и попечительства, и родители этих детей неизвестны.</w:t>
      </w:r>
    </w:p>
    <w:p w:rsidR="002A13A7" w:rsidRPr="002A13A7" w:rsidRDefault="002A13A7" w:rsidP="002A13A7">
      <w:pPr>
        <w:shd w:val="clear" w:color="auto" w:fill="EAF6ED"/>
        <w:spacing w:after="15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</w:pPr>
      <w:r w:rsidRPr="002A13A7">
        <w:rPr>
          <w:rFonts w:ascii="Arial" w:eastAsia="Times New Roman" w:hAnsi="Arial" w:cs="Arial"/>
          <w:b/>
          <w:bCs/>
          <w:caps/>
          <w:color w:val="00A85D"/>
          <w:sz w:val="30"/>
          <w:szCs w:val="30"/>
          <w:bdr w:val="none" w:sz="0" w:space="0" w:color="auto" w:frame="1"/>
          <w:lang w:eastAsia="ru-RU"/>
        </w:rPr>
        <w:t>ОБРАТИТЕ ВНИМАНИЕ</w:t>
      </w:r>
    </w:p>
    <w:p w:rsidR="002A13A7" w:rsidRPr="002A13A7" w:rsidRDefault="002A13A7" w:rsidP="002A13A7">
      <w:pPr>
        <w:shd w:val="clear" w:color="auto" w:fill="EAF6ED"/>
        <w:spacing w:after="45" w:line="31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Arial" w:eastAsia="Times New Roman" w:hAnsi="Arial" w:cs="Arial"/>
          <w:b/>
          <w:bCs/>
          <w:color w:val="00A85D"/>
          <w:sz w:val="24"/>
          <w:szCs w:val="24"/>
          <w:bdr w:val="none" w:sz="0" w:space="0" w:color="auto" w:frame="1"/>
          <w:lang w:eastAsia="ru-RU"/>
        </w:rPr>
        <w:t>Усыновление детей под опекой</w:t>
      </w:r>
    </w:p>
    <w:p w:rsidR="002A13A7" w:rsidRPr="002A13A7" w:rsidRDefault="002A13A7" w:rsidP="002A13A7">
      <w:pPr>
        <w:shd w:val="clear" w:color="auto" w:fill="EAF6ED"/>
        <w:spacing w:after="6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усыновления детей, находящихся под опекой (попечительством), необходимо согласие в письменной форме их опекунов (попечителей), в семьях, – приемных родителей.</w:t>
      </w:r>
    </w:p>
    <w:p w:rsidR="002A13A7" w:rsidRPr="002A13A7" w:rsidRDefault="002A13A7" w:rsidP="002A13A7">
      <w:pPr>
        <w:shd w:val="clear" w:color="auto" w:fill="EAF6ED"/>
        <w:spacing w:after="6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дети находятся в воспитательных, медицинских организациях, организациях социального обслуживания и т. п., необходимо согласие в письменной форме руководителей данных организаций.</w:t>
      </w:r>
    </w:p>
    <w:p w:rsidR="002A13A7" w:rsidRPr="002A13A7" w:rsidRDefault="002A13A7" w:rsidP="002A13A7">
      <w:pPr>
        <w:shd w:val="clear" w:color="auto" w:fill="EAF6ED"/>
        <w:spacing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A13A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 интересах ребенка суд вправе вынести решение о его усыновлении без согласия вышеназванных лиц. Как указывает Пленум Верховного Суда РФ в </w:t>
      </w:r>
      <w:hyperlink r:id="rId7" w:tgtFrame="_blank" w:history="1">
        <w:r w:rsidRPr="002A13A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постановлении от 20.04.2006 № 8</w:t>
        </w:r>
      </w:hyperlink>
      <w:r w:rsidRPr="002A13A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«О применении судами законодательства при рассмотрении дел об усыновлении (удочерении) детей», отказ опекуна (попечителя), приемных родителей или руководителей указанных выше организаций дать согласие на усыновление, в отличие от отказа родителей, не препятствует положительному разрешению судом вопроса об усыновлении, если этого требуют интересы ребенка.</w:t>
      </w:r>
    </w:p>
    <w:p w:rsidR="009C0973" w:rsidRDefault="008D5201"/>
    <w:sectPr w:rsidR="009C0973" w:rsidSect="008D520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166"/>
    <w:multiLevelType w:val="multilevel"/>
    <w:tmpl w:val="95FC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305F5"/>
    <w:multiLevelType w:val="multilevel"/>
    <w:tmpl w:val="600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45"/>
    <w:rsid w:val="002A13A7"/>
    <w:rsid w:val="0082062E"/>
    <w:rsid w:val="008D5201"/>
    <w:rsid w:val="00EF1C45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A8A83-60BE-48B8-99D4-C24E59D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2775">
                  <w:marLeft w:val="0"/>
                  <w:marRight w:val="4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59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5040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klass-ruk.ru/npd-doc.aspx?npmid=96&amp;npid=901977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klass-ruk.ru/npd-doc.aspx?npmid=99&amp;npid=420355953&amp;anchor=ZA00MJC2O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Альбина Баймуратовна</dc:creator>
  <cp:keywords/>
  <dc:description/>
  <cp:lastModifiedBy>Муратова Альбина Баймуратовна</cp:lastModifiedBy>
  <cp:revision>3</cp:revision>
  <dcterms:created xsi:type="dcterms:W3CDTF">2016-07-11T07:22:00Z</dcterms:created>
  <dcterms:modified xsi:type="dcterms:W3CDTF">2016-07-11T07:24:00Z</dcterms:modified>
</cp:coreProperties>
</file>