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C9" w:rsidRPr="009E5803" w:rsidRDefault="005A03C9" w:rsidP="00005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5A03C9" w:rsidRPr="009E5803" w:rsidRDefault="005A03C9" w:rsidP="0000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803">
        <w:rPr>
          <w:rFonts w:ascii="Times New Roman" w:hAnsi="Times New Roman" w:cs="Times New Roman"/>
          <w:sz w:val="24"/>
          <w:szCs w:val="24"/>
        </w:rPr>
        <w:t xml:space="preserve"> организации и проведению уроков физической культуры в 1 классе</w:t>
      </w:r>
    </w:p>
    <w:p w:rsidR="005A03C9" w:rsidRPr="009E5803" w:rsidRDefault="005A03C9" w:rsidP="000050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743B" w:rsidRDefault="005A03C9" w:rsidP="0000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 xml:space="preserve">Примерные задания рассчитаны на период 10.04. </w:t>
      </w:r>
      <w:r w:rsidR="00790708" w:rsidRPr="009E5803">
        <w:rPr>
          <w:rFonts w:ascii="Times New Roman" w:hAnsi="Times New Roman" w:cs="Times New Roman"/>
          <w:sz w:val="24"/>
          <w:szCs w:val="24"/>
        </w:rPr>
        <w:t>–</w:t>
      </w:r>
      <w:r w:rsidRPr="009E5803">
        <w:rPr>
          <w:rFonts w:ascii="Times New Roman" w:hAnsi="Times New Roman" w:cs="Times New Roman"/>
          <w:sz w:val="24"/>
          <w:szCs w:val="24"/>
        </w:rPr>
        <w:t xml:space="preserve"> </w:t>
      </w:r>
      <w:r w:rsidR="00790708" w:rsidRPr="009E5803">
        <w:rPr>
          <w:rFonts w:ascii="Times New Roman" w:hAnsi="Times New Roman" w:cs="Times New Roman"/>
          <w:sz w:val="24"/>
          <w:szCs w:val="24"/>
        </w:rPr>
        <w:t xml:space="preserve">23.04. </w:t>
      </w:r>
      <w:r w:rsidRPr="009E5803">
        <w:rPr>
          <w:rFonts w:ascii="Times New Roman" w:hAnsi="Times New Roman" w:cs="Times New Roman"/>
          <w:sz w:val="24"/>
          <w:szCs w:val="24"/>
        </w:rPr>
        <w:t>2020. В 4 четверти традиционно планируется прохождение раздела «</w:t>
      </w:r>
      <w:r w:rsidR="00790708" w:rsidRPr="009E5803">
        <w:rPr>
          <w:rFonts w:ascii="Times New Roman" w:hAnsi="Times New Roman" w:cs="Times New Roman"/>
          <w:sz w:val="24"/>
          <w:szCs w:val="24"/>
        </w:rPr>
        <w:t>легкая атлетика, «подвижные игры»</w:t>
      </w:r>
      <w:r w:rsidRPr="009E5803">
        <w:rPr>
          <w:rFonts w:ascii="Times New Roman" w:hAnsi="Times New Roman" w:cs="Times New Roman"/>
          <w:sz w:val="24"/>
          <w:szCs w:val="24"/>
        </w:rPr>
        <w:t xml:space="preserve">. Поэтому в разделе «физкультурно-оздоровительная деятельность» включена тема «техника безопасности на уроках </w:t>
      </w:r>
      <w:r w:rsidR="00790708" w:rsidRPr="009E5803">
        <w:rPr>
          <w:rFonts w:ascii="Times New Roman" w:hAnsi="Times New Roman" w:cs="Times New Roman"/>
          <w:sz w:val="24"/>
          <w:szCs w:val="24"/>
        </w:rPr>
        <w:t>легкой атлетики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как первая тема нового модуля. Актуальной для обучающихся всех классов является тема «</w:t>
      </w:r>
      <w:r w:rsidR="00790708" w:rsidRPr="009E5803">
        <w:rPr>
          <w:rFonts w:ascii="Times New Roman" w:hAnsi="Times New Roman" w:cs="Times New Roman"/>
          <w:sz w:val="24"/>
          <w:szCs w:val="24"/>
        </w:rPr>
        <w:t>закаливание</w:t>
      </w:r>
      <w:r w:rsidRPr="009E5803">
        <w:rPr>
          <w:rFonts w:ascii="Times New Roman" w:hAnsi="Times New Roman" w:cs="Times New Roman"/>
          <w:sz w:val="24"/>
          <w:szCs w:val="24"/>
        </w:rPr>
        <w:t xml:space="preserve">» т.к. ее применение будет способствовать </w:t>
      </w:r>
      <w:r w:rsidR="00790708" w:rsidRPr="009E5803">
        <w:rPr>
          <w:rFonts w:ascii="Times New Roman" w:hAnsi="Times New Roman" w:cs="Times New Roman"/>
          <w:sz w:val="24"/>
          <w:szCs w:val="24"/>
        </w:rPr>
        <w:t>укреплению иммунитета шко</w:t>
      </w:r>
      <w:r w:rsidRPr="009E5803">
        <w:rPr>
          <w:rFonts w:ascii="Times New Roman" w:hAnsi="Times New Roman" w:cs="Times New Roman"/>
          <w:sz w:val="24"/>
          <w:szCs w:val="24"/>
        </w:rPr>
        <w:t>льников во время самостоятельной работы в режиме дистанционного обучения. Эта тема включена в раздел «способы двигательной деятельности». В разделе «физическое совершенствование» к самостоятельному освоению</w:t>
      </w:r>
      <w:r w:rsidR="009E5803" w:rsidRPr="009E5803">
        <w:rPr>
          <w:rFonts w:ascii="Times New Roman" w:hAnsi="Times New Roman" w:cs="Times New Roman"/>
          <w:sz w:val="24"/>
          <w:szCs w:val="24"/>
        </w:rPr>
        <w:t xml:space="preserve"> материала для учащихся 1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классов предложена тема развития физических спос</w:t>
      </w:r>
      <w:r w:rsidR="009D33E4" w:rsidRPr="009E5803">
        <w:rPr>
          <w:rFonts w:ascii="Times New Roman" w:hAnsi="Times New Roman" w:cs="Times New Roman"/>
          <w:sz w:val="24"/>
          <w:szCs w:val="24"/>
        </w:rPr>
        <w:t>обностей: (</w:t>
      </w:r>
      <w:r w:rsidR="009E5803" w:rsidRPr="009E5803">
        <w:rPr>
          <w:rFonts w:ascii="Times New Roman" w:hAnsi="Times New Roman" w:cs="Times New Roman"/>
          <w:sz w:val="24"/>
          <w:szCs w:val="24"/>
        </w:rPr>
        <w:t>скоростно-силовые</w:t>
      </w:r>
      <w:r w:rsidRPr="009E58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03C9" w:rsidRPr="00D9743B" w:rsidRDefault="00A77234" w:rsidP="000050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43B">
        <w:rPr>
          <w:rFonts w:ascii="Times New Roman" w:hAnsi="Times New Roman" w:cs="Times New Roman"/>
          <w:b/>
          <w:sz w:val="24"/>
          <w:szCs w:val="24"/>
          <w:u w:val="single"/>
        </w:rPr>
        <w:t>УУД. Формирование регулятивных компетенций: умение планировать, контролировать результат, корректировать собственную деятельность</w:t>
      </w:r>
      <w:r w:rsidR="00E87B26" w:rsidRPr="00D9743B">
        <w:rPr>
          <w:rFonts w:ascii="Times New Roman" w:hAnsi="Times New Roman" w:cs="Times New Roman"/>
          <w:b/>
          <w:sz w:val="24"/>
          <w:szCs w:val="24"/>
          <w:u w:val="single"/>
        </w:rPr>
        <w:t>. Осуществлять контроль и самооценку.</w:t>
      </w:r>
    </w:p>
    <w:p w:rsidR="00D10368" w:rsidRPr="009E5803" w:rsidRDefault="00D10368" w:rsidP="0000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C9" w:rsidRPr="009E5803" w:rsidRDefault="005A03C9" w:rsidP="0000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C9" w:rsidRPr="009E5803" w:rsidRDefault="005A03C9" w:rsidP="00005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803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класс.</w:t>
      </w:r>
    </w:p>
    <w:p w:rsidR="005A03C9" w:rsidRPr="009E5803" w:rsidRDefault="005A03C9" w:rsidP="000050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5A03C9" w:rsidRPr="009E5803" w:rsidTr="007B7D77">
        <w:tc>
          <w:tcPr>
            <w:tcW w:w="1283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5A03C9" w:rsidRPr="009E5803" w:rsidRDefault="005A03C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790708" w:rsidRPr="009E5803" w:rsidTr="007B7D77">
        <w:tc>
          <w:tcPr>
            <w:tcW w:w="1283" w:type="dxa"/>
          </w:tcPr>
          <w:p w:rsidR="00790708" w:rsidRPr="009E5803" w:rsidRDefault="00790708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1406" w:type="dxa"/>
          </w:tcPr>
          <w:p w:rsidR="00790708" w:rsidRPr="009E5803" w:rsidRDefault="00790708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90708" w:rsidRPr="009E5803" w:rsidRDefault="00ED3FD5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ТБ на уроках легкой атлетики</w:t>
            </w:r>
            <w:r w:rsidR="007564A3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564A3" w:rsidRPr="009E5803" w:rsidRDefault="007564A3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Закаливание.</w:t>
            </w:r>
          </w:p>
        </w:tc>
        <w:tc>
          <w:tcPr>
            <w:tcW w:w="1431" w:type="dxa"/>
          </w:tcPr>
          <w:p w:rsidR="00790708" w:rsidRPr="009E5803" w:rsidRDefault="007564A3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техники безопасности на уроках и во время самостоятельных занятий легкой атлетикой. Закаливание воздухом, водой, солнцем.</w:t>
            </w:r>
          </w:p>
          <w:p w:rsidR="007564A3" w:rsidRPr="009E5803" w:rsidRDefault="007564A3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584864" w:rsidRPr="009E5803" w:rsidRDefault="000E592B" w:rsidP="005848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r w:rsidR="007564A3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https://www.youtube.com/watch?v=WAX97LbQfYI&amp;list=PLqeFXUO9quRj2s95K2Y0AK4IyyDj9fxhc</w:t>
            </w:r>
            <w:r w:rsidR="007564A3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  <w:t xml:space="preserve">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 w:rsidR="001015BC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Выполни тест. Оцени свой результат.</w:t>
            </w:r>
            <w:r w:rsidR="007564A3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84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9-10 правильных ответов – отлично. 7-8 правильных ответов – хорошо. 6 </w:t>
            </w:r>
            <w:r w:rsidR="00584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 меньше 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правильных ответов </w:t>
            </w:r>
            <w:proofErr w:type="gramStart"/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 нужно</w:t>
            </w:r>
            <w:proofErr w:type="gramEnd"/>
            <w:r w:rsidR="00584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посмотреть материалы еще раз и повторить тест. </w:t>
            </w:r>
          </w:p>
          <w:p w:rsidR="00790708" w:rsidRPr="009E5803" w:rsidRDefault="00790708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790708" w:rsidRPr="009E5803" w:rsidRDefault="007564A3" w:rsidP="00005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Пройди по ссылке, посмотри видео. Обсуди с родителями, как лучше организовать </w:t>
            </w:r>
            <w:proofErr w:type="gramStart"/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твое  закаливание</w:t>
            </w:r>
            <w:proofErr w:type="gramEnd"/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условиях? </w:t>
            </w:r>
            <w:hyperlink r:id="rId5" w:history="1">
              <w:r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https://www.youtube.com/watch?v=829GxrZ-ApU</w:t>
              </w:r>
            </w:hyperlink>
          </w:p>
          <w:p w:rsidR="007564A3" w:rsidRDefault="007564A3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864" w:rsidRPr="009E5803" w:rsidRDefault="00584864" w:rsidP="0058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Выучи 1 движение видео.</w:t>
            </w:r>
          </w:p>
          <w:p w:rsidR="00584864" w:rsidRDefault="005E282F" w:rsidP="0058486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4864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  <w:p w:rsidR="00584864" w:rsidRPr="00584864" w:rsidRDefault="00584864" w:rsidP="005848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8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 течение 2 недель выполняй каждый день упражнения на этого видео. </w:t>
            </w:r>
          </w:p>
        </w:tc>
      </w:tr>
      <w:tr w:rsidR="00790708" w:rsidRPr="009E5803" w:rsidTr="007B7D77">
        <w:tc>
          <w:tcPr>
            <w:tcW w:w="1283" w:type="dxa"/>
          </w:tcPr>
          <w:p w:rsidR="00790708" w:rsidRPr="009E5803" w:rsidRDefault="00790708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83</w:t>
            </w:r>
          </w:p>
        </w:tc>
        <w:tc>
          <w:tcPr>
            <w:tcW w:w="1406" w:type="dxa"/>
          </w:tcPr>
          <w:p w:rsidR="00790708" w:rsidRPr="009E5803" w:rsidRDefault="00790708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90708" w:rsidRPr="009E5803" w:rsidRDefault="00ED3FD5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6E4B05" w:rsidRPr="009E5803" w:rsidRDefault="006E4B05" w:rsidP="00005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Техника прыжка на скакалке на 2 ногах.</w:t>
            </w:r>
          </w:p>
          <w:p w:rsidR="007564A3" w:rsidRPr="009E5803" w:rsidRDefault="007564A3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6E4B05" w:rsidRPr="009E5803" w:rsidRDefault="001015BC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</w:p>
          <w:p w:rsidR="006E4B05" w:rsidRPr="009E5803" w:rsidRDefault="005E282F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4B05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  <w:p w:rsidR="00790708" w:rsidRPr="009E5803" w:rsidRDefault="001015BC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 w:rsidR="002351B2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Выполни подводящие упражнения для прыжков на двух ногах. Если ты умеешь прыгать на двух ногах, выполни подводящие упражнения для</w:t>
            </w:r>
            <w:r w:rsidR="00BC64F0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на одной ноге или поочередно на правой-левой (как на видео).</w:t>
            </w:r>
          </w:p>
          <w:p w:rsidR="007564A3" w:rsidRPr="009E5803" w:rsidRDefault="009E5803" w:rsidP="0075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2</w:t>
            </w:r>
            <w:r w:rsidR="007564A3"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564A3" w:rsidRPr="009E5803" w:rsidRDefault="005E282F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=_e3J0lR961U</w:t>
              </w:r>
            </w:hyperlink>
          </w:p>
        </w:tc>
        <w:tc>
          <w:tcPr>
            <w:tcW w:w="2131" w:type="dxa"/>
          </w:tcPr>
          <w:p w:rsidR="00790708" w:rsidRPr="009E5803" w:rsidRDefault="005E5619" w:rsidP="000050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присутствии родителей сделай разминку, подготовь безопасные условия занятия. 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 5 подходов по 10</w:t>
            </w:r>
            <w:r w:rsidR="001015BC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на двух ногах. Между под</w:t>
            </w:r>
            <w:r w:rsidR="002351B2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ходами отдыхай, выполняя дыхательные упражнения. Если ты уже хорошо прыгаешь на скакалке, возьми таймер и прыгай на скакалке 5 раз </w:t>
            </w:r>
            <w:r w:rsidR="00BC64F0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30 секунд, изменяя технику прыжков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(на двух ногах, на одной)</w:t>
            </w:r>
            <w:r w:rsidR="00BC64F0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 и упражнениями на расслабление.</w:t>
            </w:r>
          </w:p>
        </w:tc>
      </w:tr>
      <w:tr w:rsidR="005E5619" w:rsidRPr="009E5803" w:rsidTr="007B7D77">
        <w:tc>
          <w:tcPr>
            <w:tcW w:w="1283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84</w:t>
            </w:r>
          </w:p>
        </w:tc>
        <w:tc>
          <w:tcPr>
            <w:tcW w:w="1406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6E4B05" w:rsidRPr="009E5803" w:rsidRDefault="006E4B05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Техника прыжка на скакалке на одной ноге.</w:t>
            </w:r>
          </w:p>
          <w:p w:rsidR="007564A3" w:rsidRPr="009E5803" w:rsidRDefault="007564A3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6E4B05" w:rsidRPr="009E5803" w:rsidRDefault="005E5619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9" w:history="1">
              <w:r w:rsidR="006E4B05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видео. Выполни </w:t>
            </w:r>
            <w:r w:rsidR="00584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прыжков на двух ногах. Если ты умеешь прыгать на двух ногах, </w:t>
            </w:r>
            <w:r w:rsidR="00584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 20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одной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другой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ноге или поочередно на правой-левой (как на видео).</w:t>
            </w:r>
          </w:p>
          <w:p w:rsidR="007564A3" w:rsidRPr="009E5803" w:rsidRDefault="009E5803" w:rsidP="0075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3</w:t>
            </w:r>
            <w:r w:rsidR="007564A3"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564A3" w:rsidRPr="009E5803" w:rsidRDefault="005E282F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0" w:history="1"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присутствии родителей сделай разминку, подготовь безопасные условия занятия. Выполни 5 подходов по 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прыжков на двух ногах. Между подходами отдыхай, выполняя дыхательные упражнения. Если ты уже хорошо прыгаешь на скакалке, возьми таймер и прыгай на скакалке 5 раз по 40 секунд, изменяя тех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нику прыжков. 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 и упражнениями на расслабление.</w:t>
            </w:r>
          </w:p>
        </w:tc>
      </w:tr>
      <w:tr w:rsidR="005E5619" w:rsidRPr="009E5803" w:rsidTr="007B7D77">
        <w:tc>
          <w:tcPr>
            <w:tcW w:w="1283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406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564A3" w:rsidRPr="009E5803" w:rsidRDefault="006E4B05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Техника прыжков с поворотами. </w:t>
            </w:r>
            <w:r w:rsidR="007564A3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6E4B05" w:rsidRPr="009E5803" w:rsidRDefault="005E5619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1" w:history="1">
              <w:r w:rsidR="006E4B05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видео. Разучи технику 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первого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прыжка.</w:t>
            </w:r>
          </w:p>
          <w:p w:rsidR="007564A3" w:rsidRPr="009E5803" w:rsidRDefault="009E5803" w:rsidP="0075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4</w:t>
            </w:r>
            <w:r w:rsidR="007564A3"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564A3" w:rsidRPr="009E5803" w:rsidRDefault="005E282F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2" w:history="1"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присутствии родителей сделай разминку, подготовь безопасные условия 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занятия. Выполни 5 подходов по 10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1 вида прыжка на видео. Между подходами отдыхай, выполняя дыхательные упражнения. Возьми таймер и прыгай на скакалке 5 раз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 30 секунд этим видом прыжка. Заканчивай занятие растягивающими упражнениями и упражнениями на расслабление.</w:t>
            </w:r>
          </w:p>
        </w:tc>
      </w:tr>
      <w:tr w:rsidR="005E5619" w:rsidRPr="009E5803" w:rsidTr="007B7D77">
        <w:tc>
          <w:tcPr>
            <w:tcW w:w="1283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86</w:t>
            </w:r>
          </w:p>
        </w:tc>
        <w:tc>
          <w:tcPr>
            <w:tcW w:w="1406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5E5619" w:rsidRPr="009E5803" w:rsidRDefault="00A77234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скакалке.</w:t>
            </w:r>
          </w:p>
        </w:tc>
        <w:tc>
          <w:tcPr>
            <w:tcW w:w="1431" w:type="dxa"/>
          </w:tcPr>
          <w:p w:rsidR="006E4B05" w:rsidRPr="009E5803" w:rsidRDefault="006E4B05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прыжков «ноги врозь-ноги вместе»</w:t>
            </w:r>
          </w:p>
          <w:p w:rsidR="006E4B05" w:rsidRPr="009E5803" w:rsidRDefault="006E4B05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6E4B05" w:rsidRPr="009E5803" w:rsidRDefault="005E5619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3" w:history="1">
              <w:r w:rsidR="006E4B05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 Разучи технику 2 прыжка.</w:t>
            </w:r>
          </w:p>
          <w:p w:rsidR="007564A3" w:rsidRPr="009E5803" w:rsidRDefault="009E5803" w:rsidP="0075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5 </w:t>
            </w:r>
            <w:r w:rsidR="007564A3" w:rsidRPr="009E5803">
              <w:rPr>
                <w:rFonts w:ascii="Times New Roman" w:hAnsi="Times New Roman" w:cs="Times New Roman"/>
                <w:sz w:val="24"/>
                <w:szCs w:val="24"/>
              </w:rPr>
              <w:t>движение видео.</w:t>
            </w:r>
          </w:p>
          <w:p w:rsidR="007564A3" w:rsidRPr="009E5803" w:rsidRDefault="005E282F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4" w:history="1"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5E5619" w:rsidRPr="009E5803" w:rsidRDefault="005E5619" w:rsidP="009E58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присутствии родителей сделай разминку, подготовь безопасные условия занятия. Выполни 5 подходов по 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2 вида прыжков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видео. Между подходами отдыхай, выполняя дыхательные упражнения. Возьми таймер и прыгай на скакалке 5 раз по 30 секунд этим видом прыжка. Заканчивай занятие растягивающими упражнениями и упражнениями на расслабление.</w:t>
            </w:r>
          </w:p>
        </w:tc>
      </w:tr>
      <w:tr w:rsidR="005E5619" w:rsidRPr="009E5803" w:rsidTr="007B7D77">
        <w:tc>
          <w:tcPr>
            <w:tcW w:w="1283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406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 w:rsidR="00A7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6E4B05" w:rsidRPr="009E5803" w:rsidRDefault="006E4B05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прыжков влево-вправо. Подвижная игра на межполушарное взаимодействие.</w:t>
            </w:r>
          </w:p>
        </w:tc>
        <w:tc>
          <w:tcPr>
            <w:tcW w:w="1393" w:type="dxa"/>
          </w:tcPr>
          <w:p w:rsidR="006E4B05" w:rsidRPr="009E5803" w:rsidRDefault="005E5619" w:rsidP="006E4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5" w:history="1">
              <w:r w:rsidR="006E4B05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5E5619" w:rsidRPr="009E5803" w:rsidRDefault="005E5619" w:rsidP="005E56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 Разучи технику 3 прыжка.</w:t>
            </w:r>
          </w:p>
          <w:p w:rsidR="007564A3" w:rsidRPr="009E5803" w:rsidRDefault="007564A3" w:rsidP="0075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Выучи 5 движение видео.</w:t>
            </w:r>
          </w:p>
          <w:p w:rsidR="007564A3" w:rsidRDefault="005E282F" w:rsidP="007564A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64A3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  <w:p w:rsidR="00584864" w:rsidRPr="009E5803" w:rsidRDefault="00584864" w:rsidP="007564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8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Сними одно видео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выполнения всех способов твоих прыжков </w:t>
            </w:r>
            <w:r w:rsidRPr="005848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длительностью 30 секунд и отправь учителю любым способом.</w:t>
            </w:r>
          </w:p>
        </w:tc>
        <w:tc>
          <w:tcPr>
            <w:tcW w:w="2131" w:type="dxa"/>
          </w:tcPr>
          <w:p w:rsidR="005E5619" w:rsidRPr="009E5803" w:rsidRDefault="005E5619" w:rsidP="009E58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присутствии родителей сделай разминку, подготовь безопасные условия занятия. Выполни 5 подходов по </w:t>
            </w:r>
            <w:r w:rsid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3 вида прыжка на видео. Между подходами отдыхай, выполняя дыхательные упражнения. Возьми таймер и прыгай на скакалке 5 раз по 30 секунд этим видом прыжка. Заканчивай заня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тие растягивающими упражнениями и упражнениями на расслабление.</w:t>
            </w:r>
          </w:p>
        </w:tc>
      </w:tr>
    </w:tbl>
    <w:p w:rsidR="005A03C9" w:rsidRPr="009E5803" w:rsidRDefault="005A03C9" w:rsidP="0000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92B" w:rsidRPr="009E5803" w:rsidRDefault="000E592B" w:rsidP="0000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b/>
          <w:bCs/>
          <w:color w:val="000000"/>
        </w:rPr>
        <w:t>1. Во время занятий легкой атлетикой наличие у ученика спортивной формы: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обязательно;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по возможности;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по желанию;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г) не обязательно.</w:t>
      </w:r>
    </w:p>
    <w:p w:rsidR="000E592B" w:rsidRPr="009E5803" w:rsidRDefault="000E592B" w:rsidP="000050C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E5803">
        <w:rPr>
          <w:b/>
          <w:bCs/>
          <w:color w:val="000000"/>
        </w:rPr>
        <w:t>Проводить разминку во время занятий легкой атлетики: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проводить не надо;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иногда можно и провести;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проводить обязательно.</w:t>
      </w:r>
    </w:p>
    <w:p w:rsidR="000E592B" w:rsidRPr="009E5803" w:rsidRDefault="000E592B" w:rsidP="000050C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E5803">
        <w:rPr>
          <w:b/>
          <w:bCs/>
          <w:color w:val="000000"/>
        </w:rPr>
        <w:t>Спортивные снаряды для метания (мячи, гранаты) должны быть: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вытерты насухо;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влажные и скользкие;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не имеет значения.</w:t>
      </w:r>
    </w:p>
    <w:p w:rsidR="000E592B" w:rsidRPr="009E5803" w:rsidRDefault="000E592B" w:rsidP="000050C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E5803">
        <w:rPr>
          <w:b/>
          <w:bCs/>
          <w:color w:val="000000"/>
        </w:rPr>
        <w:t>При групповом старте на короткие дистанции каждый должен бежать: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ближе к «бровке» (к краю стадиона);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по крайней дорожке;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как хочется;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г) каждый по своей дорожке.</w:t>
      </w:r>
    </w:p>
    <w:p w:rsidR="000E592B" w:rsidRPr="009E5803" w:rsidRDefault="000E592B" w:rsidP="000050C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E5803">
        <w:rPr>
          <w:b/>
          <w:bCs/>
          <w:color w:val="000000"/>
        </w:rPr>
        <w:t>Резкая «стопорящая» остановка при беге: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провоцирует столкновение;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способствует исключению столкновения;</w:t>
      </w:r>
    </w:p>
    <w:p w:rsidR="000E592B" w:rsidRPr="009E5803" w:rsidRDefault="000E592B" w:rsidP="000050C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</w:t>
      </w:r>
      <w:r w:rsidR="00065583" w:rsidRPr="009E5803">
        <w:rPr>
          <w:color w:val="000000"/>
        </w:rPr>
        <w:t xml:space="preserve"> улучшает результат бега.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E5803">
        <w:rPr>
          <w:b/>
          <w:color w:val="000000"/>
        </w:rPr>
        <w:t>6. Что нужно делать при обнаружении неисправности спортивного инвентаря?</w:t>
      </w:r>
    </w:p>
    <w:p w:rsidR="00065583" w:rsidRPr="009E5803" w:rsidRDefault="000050CF" w:rsidP="0000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65583"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занятия;</w:t>
      </w:r>
    </w:p>
    <w:p w:rsidR="00065583" w:rsidRPr="009E5803" w:rsidRDefault="000050CF" w:rsidP="0000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65583"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занятия и сообщить об этом учителю;</w:t>
      </w:r>
    </w:p>
    <w:p w:rsidR="00065583" w:rsidRPr="009E5803" w:rsidRDefault="000050CF" w:rsidP="0000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65583" w:rsidRPr="009E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неисправность.</w:t>
      </w:r>
    </w:p>
    <w:p w:rsidR="00065583" w:rsidRPr="005E282F" w:rsidRDefault="00065583" w:rsidP="000050CF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E5803">
        <w:rPr>
          <w:b/>
          <w:color w:val="000000"/>
        </w:rPr>
        <w:t>7</w:t>
      </w:r>
      <w:r w:rsidRPr="005E282F">
        <w:rPr>
          <w:b/>
          <w:color w:val="000000"/>
        </w:rPr>
        <w:t xml:space="preserve">. </w:t>
      </w:r>
      <w:r w:rsidR="005E282F" w:rsidRPr="005E282F">
        <w:rPr>
          <w:b/>
          <w:color w:val="000000"/>
        </w:rPr>
        <w:t>Где нужно стоять при выполнении метания снаряда?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E5803">
        <w:rPr>
          <w:color w:val="333333"/>
        </w:rPr>
        <w:t>а</w:t>
      </w:r>
      <w:proofErr w:type="gramEnd"/>
      <w:r w:rsidRPr="009E5803">
        <w:rPr>
          <w:color w:val="333333"/>
        </w:rPr>
        <w:t xml:space="preserve">) </w:t>
      </w:r>
      <w:r w:rsidR="005E282F">
        <w:rPr>
          <w:color w:val="333333"/>
        </w:rPr>
        <w:t>на стадионе</w:t>
      </w:r>
      <w:r w:rsidRPr="009E5803">
        <w:rPr>
          <w:color w:val="333333"/>
        </w:rPr>
        <w:t>, чтобы видеть, куда приземлиться снаряд;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 xml:space="preserve">б) </w:t>
      </w:r>
      <w:bookmarkStart w:id="0" w:name="_GoBack"/>
      <w:bookmarkEnd w:id="0"/>
      <w:r w:rsidRPr="009E5803">
        <w:rPr>
          <w:color w:val="333333"/>
        </w:rPr>
        <w:t>за спиной у метающего, не мешая ему.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в) нет разницы, где стоять.</w:t>
      </w:r>
    </w:p>
    <w:p w:rsidR="00065583" w:rsidRPr="009E5803" w:rsidRDefault="00065583" w:rsidP="000050C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9E5803">
        <w:rPr>
          <w:b/>
          <w:bCs/>
          <w:color w:val="333333"/>
        </w:rPr>
        <w:t>Снаряд для метания подаётся друг другу: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а) броском;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б) катанием;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в) из рук в руки.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9E5803">
        <w:rPr>
          <w:b/>
          <w:color w:val="333333"/>
        </w:rPr>
        <w:t xml:space="preserve">9. </w:t>
      </w:r>
      <w:r w:rsidRPr="009E5803">
        <w:rPr>
          <w:rStyle w:val="c0"/>
          <w:b/>
          <w:bCs/>
          <w:color w:val="000000"/>
          <w:shd w:val="clear" w:color="auto" w:fill="FFFFFF"/>
        </w:rPr>
        <w:t>Все ли должны соблюдать инструкцию Т.Б. на уроке физической культуры?</w:t>
      </w:r>
      <w:r w:rsidRPr="009E5803">
        <w:rPr>
          <w:rStyle w:val="c2"/>
          <w:color w:val="000000"/>
          <w:shd w:val="clear" w:color="auto" w:fill="FFFFFF"/>
        </w:rPr>
        <w:t> 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9E5803">
        <w:rPr>
          <w:rStyle w:val="c2"/>
          <w:color w:val="000000"/>
          <w:shd w:val="clear" w:color="auto" w:fill="FFFFFF"/>
        </w:rPr>
        <w:t xml:space="preserve">а) все пришедшие на урок; 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9E5803">
        <w:rPr>
          <w:rStyle w:val="c2"/>
          <w:color w:val="000000"/>
          <w:shd w:val="clear" w:color="auto" w:fill="FFFFFF"/>
        </w:rPr>
        <w:lastRenderedPageBreak/>
        <w:t>б) освобождённые по болезни;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9E5803">
        <w:rPr>
          <w:rStyle w:val="c2"/>
          <w:color w:val="000000"/>
          <w:shd w:val="clear" w:color="auto" w:fill="FFFFFF"/>
        </w:rPr>
        <w:t>в) только девочки;</w:t>
      </w:r>
    </w:p>
    <w:p w:rsidR="00065583" w:rsidRPr="009E5803" w:rsidRDefault="00065583" w:rsidP="000050C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rStyle w:val="c2"/>
          <w:color w:val="000000"/>
          <w:shd w:val="clear" w:color="auto" w:fill="FFFFFF"/>
        </w:rPr>
        <w:t>г) только мальчики.</w:t>
      </w:r>
    </w:p>
    <w:p w:rsidR="000050CF" w:rsidRPr="009E5803" w:rsidRDefault="000050CF" w:rsidP="000050CF">
      <w:pPr>
        <w:pStyle w:val="a5"/>
        <w:shd w:val="clear" w:color="auto" w:fill="F9FAFA"/>
        <w:spacing w:before="0" w:beforeAutospacing="0" w:after="0" w:afterAutospacing="0"/>
        <w:rPr>
          <w:b/>
          <w:color w:val="000000"/>
        </w:rPr>
      </w:pPr>
      <w:r w:rsidRPr="009E5803">
        <w:rPr>
          <w:b/>
          <w:color w:val="000000"/>
        </w:rPr>
        <w:t>10. Правильное выполнение бега на короткие дистанции:</w:t>
      </w:r>
    </w:p>
    <w:p w:rsidR="000050CF" w:rsidRPr="009E5803" w:rsidRDefault="008C7C09" w:rsidP="000050CF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</w:t>
      </w:r>
      <w:r w:rsidR="000050CF" w:rsidRPr="009E5803">
        <w:rPr>
          <w:color w:val="000000"/>
        </w:rPr>
        <w:t xml:space="preserve">) </w:t>
      </w:r>
      <w:r w:rsidRPr="009E5803">
        <w:rPr>
          <w:color w:val="000000"/>
        </w:rPr>
        <w:t>р</w:t>
      </w:r>
      <w:r w:rsidR="000050CF" w:rsidRPr="009E5803">
        <w:rPr>
          <w:color w:val="000000"/>
        </w:rPr>
        <w:t>езкая остановка на финише.</w:t>
      </w:r>
    </w:p>
    <w:p w:rsidR="000050CF" w:rsidRPr="009E5803" w:rsidRDefault="008C7C09" w:rsidP="000050CF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н</w:t>
      </w:r>
      <w:r w:rsidR="000050CF" w:rsidRPr="009E5803">
        <w:rPr>
          <w:color w:val="000000"/>
        </w:rPr>
        <w:t>аступать на разделительную полосу дорожки;</w:t>
      </w:r>
    </w:p>
    <w:p w:rsidR="000050CF" w:rsidRPr="009E5803" w:rsidRDefault="008C7C09" w:rsidP="000050CF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п</w:t>
      </w:r>
      <w:r w:rsidR="000050CF" w:rsidRPr="009E5803">
        <w:rPr>
          <w:color w:val="000000"/>
        </w:rPr>
        <w:t xml:space="preserve">остепенное снижение скорости после </w:t>
      </w:r>
      <w:proofErr w:type="spellStart"/>
      <w:r w:rsidR="000050CF" w:rsidRPr="009E5803">
        <w:rPr>
          <w:color w:val="000000"/>
        </w:rPr>
        <w:t>пробегания</w:t>
      </w:r>
      <w:proofErr w:type="spellEnd"/>
      <w:r w:rsidR="000050CF" w:rsidRPr="009E5803">
        <w:rPr>
          <w:color w:val="000000"/>
        </w:rPr>
        <w:t xml:space="preserve"> финишной линии.</w:t>
      </w:r>
    </w:p>
    <w:p w:rsidR="000E592B" w:rsidRPr="009E5803" w:rsidRDefault="000E592B" w:rsidP="0000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92B" w:rsidRPr="009E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B6A"/>
    <w:multiLevelType w:val="multilevel"/>
    <w:tmpl w:val="85CA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6473E"/>
    <w:multiLevelType w:val="multilevel"/>
    <w:tmpl w:val="C53A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F3616"/>
    <w:multiLevelType w:val="multilevel"/>
    <w:tmpl w:val="37A4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361DA"/>
    <w:multiLevelType w:val="hybridMultilevel"/>
    <w:tmpl w:val="3264758C"/>
    <w:lvl w:ilvl="0" w:tplc="6B88BFF8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240A"/>
    <w:multiLevelType w:val="hybridMultilevel"/>
    <w:tmpl w:val="874E2E1C"/>
    <w:lvl w:ilvl="0" w:tplc="F1665B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366"/>
    <w:multiLevelType w:val="multilevel"/>
    <w:tmpl w:val="AABC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30DAF"/>
    <w:multiLevelType w:val="multilevel"/>
    <w:tmpl w:val="2F6E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F753D"/>
    <w:multiLevelType w:val="multilevel"/>
    <w:tmpl w:val="F7AC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9"/>
    <w:rsid w:val="000050CF"/>
    <w:rsid w:val="00065583"/>
    <w:rsid w:val="000E592B"/>
    <w:rsid w:val="001015BC"/>
    <w:rsid w:val="001B355B"/>
    <w:rsid w:val="002351B2"/>
    <w:rsid w:val="00584864"/>
    <w:rsid w:val="005A03C9"/>
    <w:rsid w:val="005E282F"/>
    <w:rsid w:val="005E5619"/>
    <w:rsid w:val="006E4B05"/>
    <w:rsid w:val="007564A3"/>
    <w:rsid w:val="00790708"/>
    <w:rsid w:val="008B32DB"/>
    <w:rsid w:val="008C7C09"/>
    <w:rsid w:val="009A1192"/>
    <w:rsid w:val="009D33E4"/>
    <w:rsid w:val="009E5803"/>
    <w:rsid w:val="00A42C8F"/>
    <w:rsid w:val="00A77234"/>
    <w:rsid w:val="00BC64F0"/>
    <w:rsid w:val="00D10368"/>
    <w:rsid w:val="00D9743B"/>
    <w:rsid w:val="00E87B26"/>
    <w:rsid w:val="00E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2DFD-FAA9-4B7B-AF68-A3DAC0D2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3F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583"/>
  </w:style>
  <w:style w:type="character" w:customStyle="1" w:styleId="c2">
    <w:name w:val="c2"/>
    <w:basedOn w:val="a0"/>
    <w:rsid w:val="00065583"/>
  </w:style>
  <w:style w:type="character" w:styleId="a6">
    <w:name w:val="FollowedHyperlink"/>
    <w:basedOn w:val="a0"/>
    <w:uiPriority w:val="99"/>
    <w:semiHidden/>
    <w:unhideWhenUsed/>
    <w:rsid w:val="00235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3J0lR961U" TargetMode="External"/><Relationship Id="rId13" Type="http://schemas.openxmlformats.org/officeDocument/2006/relationships/hyperlink" Target="https://www.youtube.com/watch?v=wLMLNFLAUQ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1D7AwC380" TargetMode="External"/><Relationship Id="rId12" Type="http://schemas.openxmlformats.org/officeDocument/2006/relationships/hyperlink" Target="https://www.youtube.com/watch?v=_e3J0lR961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e3J0lR961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e3J0lR961U" TargetMode="External"/><Relationship Id="rId11" Type="http://schemas.openxmlformats.org/officeDocument/2006/relationships/hyperlink" Target="https://www.youtube.com/watch?v=NN1D7AwC380" TargetMode="External"/><Relationship Id="rId5" Type="http://schemas.openxmlformats.org/officeDocument/2006/relationships/hyperlink" Target="https://www.youtube.com/watch?v=829GxrZ-ApU" TargetMode="External"/><Relationship Id="rId15" Type="http://schemas.openxmlformats.org/officeDocument/2006/relationships/hyperlink" Target="https://www.youtube.com/watch?v=wLMLNFLAUQM" TargetMode="External"/><Relationship Id="rId10" Type="http://schemas.openxmlformats.org/officeDocument/2006/relationships/hyperlink" Target="https://www.youtube.com/watch?v=_e3J0lR96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1D7AwC380" TargetMode="External"/><Relationship Id="rId14" Type="http://schemas.openxmlformats.org/officeDocument/2006/relationships/hyperlink" Target="https://www.youtube.com/watch?v=_e3J0lR96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16</cp:revision>
  <dcterms:created xsi:type="dcterms:W3CDTF">2020-04-01T13:43:00Z</dcterms:created>
  <dcterms:modified xsi:type="dcterms:W3CDTF">2020-04-07T12:36:00Z</dcterms:modified>
</cp:coreProperties>
</file>