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6AF79" w14:textId="77777777" w:rsidR="00AE4505" w:rsidRDefault="00AE4505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6260916B" w14:textId="47D9DB20" w:rsidR="00AE4505" w:rsidRDefault="008D285A" w:rsidP="00B00F3A">
      <w:pPr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B84387" wp14:editId="370350E9">
            <wp:extent cx="2212975" cy="18592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12B195" w14:textId="77777777" w:rsidR="00AE4505" w:rsidRDefault="00AE4505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4E6AF3B9" w14:textId="2729317C" w:rsidR="00AE4505" w:rsidRDefault="00AE4505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725C2FF8" w14:textId="55A939B3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58176490" w14:textId="1479CEAB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1FFA2E3F" w14:textId="5BCCDC3C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5D29D039" w14:textId="28260029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54E0FC7C" w14:textId="6D33AF03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72CDEE8A" w14:textId="77777777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3D93679A" w14:textId="77777777" w:rsidR="0092574D" w:rsidRDefault="000E371C" w:rsidP="00DB03D8">
      <w:pPr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t xml:space="preserve">Методические рекомендации </w:t>
      </w:r>
    </w:p>
    <w:p w14:paraId="45353F71" w14:textId="11492169" w:rsidR="000E371C" w:rsidRPr="00DB03D8" w:rsidRDefault="000E371C" w:rsidP="00DB03D8">
      <w:pPr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t xml:space="preserve">Всероссийского фестиваля музейных экспозиций образовательных организаций </w:t>
      </w:r>
      <w:r w:rsidR="00DE76D4"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br/>
      </w:r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t>«Без срока давности», проводимого в 202</w:t>
      </w:r>
      <w:r w:rsidR="006F0D61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t>4</w:t>
      </w:r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t xml:space="preserve"> году</w:t>
      </w:r>
    </w:p>
    <w:p w14:paraId="7D06696E" w14:textId="1543BD55" w:rsidR="00AE4505" w:rsidRDefault="00AE4505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598735E" w14:textId="564307D9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490F1C3" w14:textId="2797AF31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128AD1E" w14:textId="108601DD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00223FA" w14:textId="6D2ADEA2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ABE6E0" w14:textId="7DC4EC53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6AB1AE6" w14:textId="77777777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20ED995" w14:textId="6EBE0284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A73768C" w14:textId="0A977E41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0D3293A" w14:textId="6FE176F3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79D433C" w14:textId="77777777" w:rsidR="008D285A" w:rsidRPr="00DB03D8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CFEA1D3" w14:textId="7E08DE12" w:rsidR="00AE4505" w:rsidRPr="00DB03D8" w:rsidRDefault="00AE4505" w:rsidP="008D285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539976" w14:textId="77777777" w:rsidR="00AE4505" w:rsidRPr="00DB03D8" w:rsidRDefault="00AE4505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078B98D" w14:textId="3E36AB62" w:rsidR="00AE4505" w:rsidRPr="00DB03D8" w:rsidRDefault="00AE4505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D34FDE6" w14:textId="0FBEEA8F" w:rsidR="000E371C" w:rsidRPr="00DB03D8" w:rsidRDefault="00AE4505" w:rsidP="00DB03D8">
      <w:pPr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41327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C1EE0C" w14:textId="2F83C254" w:rsidR="007622F5" w:rsidRDefault="007622F5" w:rsidP="00DB03D8">
          <w:pPr>
            <w:pStyle w:val="ab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DB03D8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6B08BBC5" w14:textId="77777777" w:rsidR="00B00F3A" w:rsidRPr="00B00F3A" w:rsidRDefault="00B00F3A" w:rsidP="00B00F3A">
          <w:pPr>
            <w:rPr>
              <w:lang w:eastAsia="ru-RU"/>
            </w:rPr>
          </w:pPr>
        </w:p>
        <w:p w14:paraId="6B892DF3" w14:textId="155DCC56" w:rsidR="00E77E65" w:rsidRPr="00E77E65" w:rsidRDefault="007622F5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E590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E590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E590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6207866" w:history="1">
            <w:r w:rsidR="00E77E65" w:rsidRPr="00E77E65">
              <w:rPr>
                <w:rStyle w:val="ac"/>
                <w:rFonts w:ascii="Times New Roman" w:eastAsia="Times New Roman" w:hAnsi="Times New Roman" w:cs="Times New Roman"/>
                <w:noProof/>
                <w:spacing w:val="8"/>
                <w:kern w:val="36"/>
                <w:sz w:val="28"/>
                <w:szCs w:val="28"/>
                <w:lang w:eastAsia="ru-RU"/>
              </w:rPr>
              <w:t>Методические рекомендации Всероссийского фестиваля музейных экспозиций образовательных организаций «Без срока давности», проводимого в 2024 году</w:t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_Toc156207866 \h </w:instrText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B4BF5D" w14:textId="7963953D" w:rsidR="00E77E65" w:rsidRPr="00E77E65" w:rsidRDefault="008B726A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6207867" w:history="1">
            <w:r w:rsidR="00E77E65" w:rsidRPr="00E77E6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Инструкция по оформлению конкурсной документации</w:t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_Toc156207867 \h </w:instrText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1DFE79" w14:textId="383C2EBA" w:rsidR="00E77E65" w:rsidRPr="00E77E65" w:rsidRDefault="008B726A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6207868" w:history="1">
            <w:r w:rsidR="00E77E65" w:rsidRPr="00E77E6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Критерии оценивания музейных экспозиций</w:t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_Toc156207868 \h </w:instrText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E01DD2" w14:textId="69383BF9" w:rsidR="00E77E65" w:rsidRPr="00E77E65" w:rsidRDefault="008B726A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6207869" w:history="1">
            <w:r w:rsidR="00E77E65" w:rsidRPr="00E77E6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Общая заявка</w:t>
            </w:r>
          </w:hyperlink>
          <w:r w:rsidR="00E77E65">
            <w:rPr>
              <w:rStyle w:val="ac"/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hyperlink w:anchor="_Toc156207870" w:history="1">
            <w:r w:rsidR="00E77E65" w:rsidRPr="00E77E6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 региональном этапе</w:t>
            </w:r>
            <w:r w:rsidR="00E77E65" w:rsidRPr="00E77E65">
              <w:rPr>
                <w:rStyle w:val="ac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E77E65">
            <w:rPr>
              <w:rStyle w:val="ac"/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hyperlink w:anchor="_Toc156207871" w:history="1">
            <w:r w:rsidR="00E77E65" w:rsidRPr="00E77E6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Всероссийского фестиваля музейных экспозиций образовательных организаций «Без срока давности»</w:t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_Toc156207871 \h </w:instrText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E4E206" w14:textId="1767A613" w:rsidR="00E77E65" w:rsidRPr="00E77E65" w:rsidRDefault="008B726A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6207872" w:history="1">
            <w:r w:rsidR="00E77E65" w:rsidRPr="00E77E6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Заявка для участия во Всероссийском фестивале музейных экспозиций образовательных организаций «Без срока давности»</w:t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_Toc156207872 \h </w:instrText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BFC6C4" w14:textId="7DF452DB" w:rsidR="00E77E65" w:rsidRPr="00E77E65" w:rsidRDefault="008B726A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6207873" w:history="1">
            <w:r w:rsidR="00E77E65" w:rsidRPr="00E77E6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Паспорт музейной экспозиции</w:t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_Toc156207873 \h </w:instrText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3904BA" w14:textId="3ACBDE3E" w:rsidR="00E77E65" w:rsidRPr="00E77E65" w:rsidRDefault="008B726A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6207874" w:history="1">
            <w:r w:rsidR="00E77E65" w:rsidRPr="00E77E6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Концепция музейной экспозиции</w:t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_Toc156207874 \h </w:instrText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5519F3" w14:textId="0AABC101" w:rsidR="00E77E65" w:rsidRPr="00E77E65" w:rsidRDefault="008B726A" w:rsidP="00E77E65">
          <w:pPr>
            <w:pStyle w:val="13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6207875" w:history="1">
            <w:r w:rsidR="00E77E65" w:rsidRPr="00E77E6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Согласие</w:t>
            </w:r>
          </w:hyperlink>
          <w:r w:rsidR="00E77E65" w:rsidRPr="00E77E65">
            <w:rPr>
              <w:rStyle w:val="ac"/>
              <w:rFonts w:ascii="Times New Roman" w:hAnsi="Times New Roman" w:cs="Times New Roman"/>
              <w:noProof/>
              <w:color w:val="FFFFFF" w:themeColor="background1"/>
              <w:sz w:val="28"/>
              <w:szCs w:val="28"/>
            </w:rPr>
            <w:t xml:space="preserve"> </w:t>
          </w:r>
          <w:hyperlink w:anchor="_Toc156207876" w:history="1">
            <w:r w:rsidR="00E77E65" w:rsidRPr="00E77E6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на обработку персональных данных ребенка/подопечного</w:t>
            </w:r>
          </w:hyperlink>
          <w:r w:rsidR="00E77E65" w:rsidRPr="00E77E65">
            <w:rPr>
              <w:rStyle w:val="ac"/>
              <w:rFonts w:ascii="Times New Roman" w:hAnsi="Times New Roman" w:cs="Times New Roman"/>
              <w:noProof/>
              <w:color w:val="FFFFFF" w:themeColor="background1"/>
              <w:sz w:val="28"/>
              <w:szCs w:val="28"/>
            </w:rPr>
            <w:t xml:space="preserve"> </w:t>
          </w:r>
          <w:hyperlink w:anchor="_Toc156207877" w:history="1">
            <w:r w:rsidR="00E77E65" w:rsidRPr="00E77E6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и его законного представителя</w:t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_Toc156207877 \h </w:instrText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7D3AC7" w14:textId="0417CB46" w:rsidR="00E77E65" w:rsidRPr="00E77E65" w:rsidRDefault="008B726A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6207878" w:history="1">
            <w:r w:rsidR="00E77E6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E77E65" w:rsidRPr="00E77E6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огласие субъекта</w:t>
            </w:r>
          </w:hyperlink>
          <w:r w:rsidR="00E77E65" w:rsidRPr="00E77E65">
            <w:rPr>
              <w:rStyle w:val="ac"/>
              <w:rFonts w:ascii="Times New Roman" w:hAnsi="Times New Roman" w:cs="Times New Roman"/>
              <w:noProof/>
              <w:color w:val="FFFFFF" w:themeColor="background1"/>
              <w:sz w:val="28"/>
              <w:szCs w:val="28"/>
            </w:rPr>
            <w:t xml:space="preserve"> </w:t>
          </w:r>
          <w:hyperlink w:anchor="_Toc156207879" w:history="1">
            <w:r w:rsidR="00E77E65" w:rsidRPr="00E77E6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на обработку персональных данных</w:t>
            </w:r>
            <w:r w:rsidR="00E77E65" w:rsidRPr="00E77E65">
              <w:rPr>
                <w:rStyle w:val="ac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_Toc156207879 \h </w:instrText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CF29AC" w14:textId="1FA87033" w:rsidR="00E77E65" w:rsidRPr="00E77E65" w:rsidRDefault="008B726A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6207880" w:history="1">
            <w:r w:rsidR="00E77E6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E77E65" w:rsidRPr="00E77E6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огласие законного представителя</w:t>
            </w:r>
          </w:hyperlink>
          <w:r w:rsidR="00E77E65" w:rsidRPr="00E77E65">
            <w:rPr>
              <w:rStyle w:val="ac"/>
              <w:rFonts w:ascii="Times New Roman" w:hAnsi="Times New Roman" w:cs="Times New Roman"/>
              <w:noProof/>
              <w:color w:val="FFFFFF" w:themeColor="background1"/>
              <w:sz w:val="28"/>
              <w:szCs w:val="28"/>
            </w:rPr>
            <w:t xml:space="preserve"> </w:t>
          </w:r>
          <w:hyperlink w:anchor="_Toc156207881" w:history="1">
            <w:r w:rsidR="00E77E65" w:rsidRPr="00E77E6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на обработку персональных данных ребенка/подопечного,</w:t>
            </w:r>
          </w:hyperlink>
          <w:r w:rsidR="00E77E65" w:rsidRPr="00E77E65">
            <w:rPr>
              <w:rStyle w:val="ac"/>
              <w:rFonts w:ascii="Times New Roman" w:hAnsi="Times New Roman" w:cs="Times New Roman"/>
              <w:noProof/>
              <w:color w:val="FFFFFF" w:themeColor="background1"/>
              <w:sz w:val="28"/>
              <w:szCs w:val="28"/>
            </w:rPr>
            <w:t xml:space="preserve"> </w:t>
          </w:r>
          <w:hyperlink w:anchor="_Toc156207882" w:history="1">
            <w:r w:rsidR="00E77E65" w:rsidRPr="00E77E6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разрешённых для распространения</w:t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_Toc156207882 \h </w:instrText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97B739" w14:textId="3C769FC7" w:rsidR="00E77E65" w:rsidRPr="00E77E65" w:rsidRDefault="008B726A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6207883" w:history="1">
            <w:r w:rsidR="00E77E6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E77E65" w:rsidRPr="00E77E6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огласие субъекта</w:t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E77E65" w:rsidRPr="00E77E65">
            <w:rPr>
              <w:rStyle w:val="ac"/>
              <w:rFonts w:ascii="Times New Roman" w:hAnsi="Times New Roman" w:cs="Times New Roman"/>
              <w:noProof/>
              <w:color w:val="FFFFFF" w:themeColor="background1"/>
              <w:sz w:val="28"/>
              <w:szCs w:val="28"/>
            </w:rPr>
            <w:t xml:space="preserve"> </w:t>
          </w:r>
          <w:hyperlink w:anchor="_Toc156207884" w:history="1">
            <w:r w:rsidR="00E77E65" w:rsidRPr="00E77E6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на обработку персональных данных,</w:t>
            </w:r>
          </w:hyperlink>
          <w:r w:rsidR="00E77E65" w:rsidRPr="00E77E65">
            <w:rPr>
              <w:rStyle w:val="ac"/>
              <w:rFonts w:ascii="Times New Roman" w:hAnsi="Times New Roman" w:cs="Times New Roman"/>
              <w:noProof/>
              <w:color w:val="FFFFFF" w:themeColor="background1"/>
              <w:sz w:val="28"/>
              <w:szCs w:val="28"/>
            </w:rPr>
            <w:t xml:space="preserve">  </w:t>
          </w:r>
          <w:hyperlink w:anchor="_Toc156207885" w:history="1">
            <w:r w:rsidR="00E77E6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разрешённых для </w:t>
            </w:r>
            <w:r w:rsidR="00E77E65" w:rsidRPr="00E77E6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распространения</w:t>
            </w:r>
            <w:r w:rsidR="00E77E65" w:rsidRPr="00E77E65">
              <w:rPr>
                <w:rStyle w:val="ac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_Toc156207885 \h </w:instrText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E77E65" w:rsidRPr="00E77E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D62D6F" w14:textId="1AEF5B2B" w:rsidR="007622F5" w:rsidRPr="00DB03D8" w:rsidRDefault="007622F5" w:rsidP="00DB03D8">
          <w:pPr>
            <w:jc w:val="both"/>
          </w:pPr>
          <w:r w:rsidRPr="002E590D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7B2EF9D3" w14:textId="776A22D3" w:rsidR="00B00F3A" w:rsidRPr="00C204D0" w:rsidRDefault="00B00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0"/>
          <w:szCs w:val="10"/>
        </w:rPr>
        <w:br w:type="page"/>
      </w:r>
    </w:p>
    <w:p w14:paraId="4867D4E4" w14:textId="77777777" w:rsidR="00B00F3A" w:rsidRPr="00F40FEE" w:rsidRDefault="00B00F3A" w:rsidP="00F40FEE">
      <w:pPr>
        <w:suppressAutoHyphens/>
        <w:ind w:firstLine="709"/>
        <w:rPr>
          <w:rFonts w:ascii="Times New Roman" w:hAnsi="Times New Roman" w:cs="Times New Roman"/>
          <w:sz w:val="10"/>
          <w:szCs w:val="10"/>
        </w:rPr>
      </w:pPr>
    </w:p>
    <w:p w14:paraId="0AAEA28A" w14:textId="77777777" w:rsidR="00F40FEE" w:rsidRPr="00F40FEE" w:rsidRDefault="00F40FEE" w:rsidP="00F40FEE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FEE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061B209A" w14:textId="79E9530D" w:rsidR="00722972" w:rsidRPr="0092574D" w:rsidRDefault="00722972" w:rsidP="00DB03D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8"/>
          <w:kern w:val="36"/>
          <w:sz w:val="28"/>
          <w:szCs w:val="28"/>
          <w:lang w:eastAsia="ru-RU"/>
        </w:rPr>
      </w:pPr>
      <w:bookmarkStart w:id="0" w:name="_Toc156207866"/>
      <w:r w:rsidRPr="0092574D">
        <w:rPr>
          <w:rFonts w:ascii="Times New Roman" w:eastAsia="Times New Roman" w:hAnsi="Times New Roman" w:cs="Times New Roman"/>
          <w:color w:val="000000" w:themeColor="text1"/>
          <w:spacing w:val="8"/>
          <w:kern w:val="36"/>
          <w:sz w:val="28"/>
          <w:szCs w:val="28"/>
          <w:lang w:eastAsia="ru-RU"/>
        </w:rPr>
        <w:t>Методические рекомендации Всероссийского фестиваля музе</w:t>
      </w:r>
      <w:r w:rsidR="00C53C30" w:rsidRPr="0092574D">
        <w:rPr>
          <w:rFonts w:ascii="Times New Roman" w:eastAsia="Times New Roman" w:hAnsi="Times New Roman" w:cs="Times New Roman"/>
          <w:color w:val="000000" w:themeColor="text1"/>
          <w:spacing w:val="8"/>
          <w:kern w:val="36"/>
          <w:sz w:val="28"/>
          <w:szCs w:val="28"/>
          <w:lang w:eastAsia="ru-RU"/>
        </w:rPr>
        <w:t>йных экспозиций</w:t>
      </w:r>
      <w:r w:rsidRPr="0092574D">
        <w:rPr>
          <w:rFonts w:ascii="Times New Roman" w:eastAsia="Times New Roman" w:hAnsi="Times New Roman" w:cs="Times New Roman"/>
          <w:color w:val="000000" w:themeColor="text1"/>
          <w:spacing w:val="8"/>
          <w:kern w:val="36"/>
          <w:sz w:val="28"/>
          <w:szCs w:val="28"/>
          <w:lang w:eastAsia="ru-RU"/>
        </w:rPr>
        <w:t xml:space="preserve"> образовательных организаций «Без срока давности», проводимого в 202</w:t>
      </w:r>
      <w:r w:rsidR="006F0D61" w:rsidRPr="0092574D">
        <w:rPr>
          <w:rFonts w:ascii="Times New Roman" w:eastAsia="Times New Roman" w:hAnsi="Times New Roman" w:cs="Times New Roman"/>
          <w:color w:val="000000" w:themeColor="text1"/>
          <w:spacing w:val="8"/>
          <w:kern w:val="36"/>
          <w:sz w:val="28"/>
          <w:szCs w:val="28"/>
          <w:lang w:eastAsia="ru-RU"/>
        </w:rPr>
        <w:t>4</w:t>
      </w:r>
      <w:r w:rsidR="00C53C30" w:rsidRPr="0092574D">
        <w:rPr>
          <w:rFonts w:ascii="Times New Roman" w:eastAsia="Times New Roman" w:hAnsi="Times New Roman" w:cs="Times New Roman"/>
          <w:color w:val="000000" w:themeColor="text1"/>
          <w:spacing w:val="8"/>
          <w:kern w:val="36"/>
          <w:sz w:val="28"/>
          <w:szCs w:val="28"/>
          <w:lang w:eastAsia="ru-RU"/>
        </w:rPr>
        <w:t xml:space="preserve"> </w:t>
      </w:r>
      <w:r w:rsidRPr="0092574D">
        <w:rPr>
          <w:rFonts w:ascii="Times New Roman" w:eastAsia="Times New Roman" w:hAnsi="Times New Roman" w:cs="Times New Roman"/>
          <w:color w:val="000000" w:themeColor="text1"/>
          <w:spacing w:val="8"/>
          <w:kern w:val="36"/>
          <w:sz w:val="28"/>
          <w:szCs w:val="28"/>
          <w:lang w:eastAsia="ru-RU"/>
        </w:rPr>
        <w:t>году</w:t>
      </w:r>
      <w:bookmarkEnd w:id="0"/>
    </w:p>
    <w:p w14:paraId="76D067B4" w14:textId="6DD8B171" w:rsidR="00722972" w:rsidRPr="00DB03D8" w:rsidRDefault="00722972" w:rsidP="008D285A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27516A" w14:textId="77777777" w:rsidR="00722972" w:rsidRPr="00DB03D8" w:rsidRDefault="00722972" w:rsidP="0072297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14:paraId="636B0E12" w14:textId="5538A065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организации и проведения в 202</w:t>
      </w:r>
      <w:r w:rsidR="006F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Всероссийского фестиваля музе</w:t>
      </w:r>
      <w:r w:rsidR="003444B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йных экспозиций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организаций «Без срока давности» (далее — Фестиваль), порядок участия в Фестивале и определения победителей Фестиваля определяет положение о Фестивале, утвержденное приказом </w:t>
      </w:r>
      <w:proofErr w:type="spellStart"/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Минпросвещения</w:t>
      </w:r>
      <w:proofErr w:type="spellEnd"/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от</w:t>
      </w:r>
      <w:r w:rsidR="006F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202</w:t>
      </w:r>
      <w:r w:rsidR="006F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</w:t>
      </w:r>
      <w:r w:rsidR="006F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Положение).</w:t>
      </w:r>
    </w:p>
    <w:p w14:paraId="1D07BC15" w14:textId="7777777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Учредителем Фестиваля выступает Министерство просвещения Российской Федерации (далее – Учредитель).</w:t>
      </w:r>
    </w:p>
    <w:p w14:paraId="4CC7288D" w14:textId="613357D0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Фестиваль проводится Учредителем совместно с </w:t>
      </w:r>
      <w:r w:rsidR="0028464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исполнительными органами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субъектов Российской Федерации, осуществляющими государственное управление в сфере образования.</w:t>
      </w:r>
    </w:p>
    <w:p w14:paraId="0F6B8889" w14:textId="7777777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оператором Фестиваля является федеральное государственное бюджетное образовательное учреждение высшего образования «Московский педагогический государственный университет» (далее – Оператор).</w:t>
      </w:r>
    </w:p>
    <w:p w14:paraId="0477DF00" w14:textId="25931362" w:rsidR="00B862D6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Информационно-методическое сопровождение организации и проведения Фестиваля осуществляется на официальном сайте Фестиваля в информационно-телекоммуникационной сети «Интернет» </w:t>
      </w:r>
      <w:r w:rsidR="003444B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https://fm.memory45.su/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сайт Фестиваля)</w:t>
      </w:r>
      <w:r w:rsidR="00B862D6"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2E90C55C" w14:textId="0D0E01D6" w:rsidR="00B862D6" w:rsidRPr="00DB03D8" w:rsidRDefault="00B862D6" w:rsidP="00DB03D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ФЕСТИВАЛЯ</w:t>
      </w:r>
    </w:p>
    <w:p w14:paraId="0825B806" w14:textId="199901E8" w:rsidR="00785846" w:rsidRPr="00DB03D8" w:rsidRDefault="00B862D6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Участниками Фестиваля являются образовательные организации,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которых организованы музейные экспозиции «Без срока давности».</w:t>
      </w:r>
      <w:r w:rsidR="00E8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C966B1E" w14:textId="3439FE3B" w:rsidR="00E87D6D" w:rsidRPr="00DB03D8" w:rsidRDefault="00E87D6D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Фестиваля подразделяются на </w:t>
      </w:r>
      <w:r w:rsidR="006F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категории: общеобразовательные организации, организации среднего профессионального образования</w:t>
      </w:r>
      <w:r w:rsidR="006F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образовательные организации высшего образования</w:t>
      </w:r>
      <w:r w:rsidR="006F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организации дополнительного образования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5E3E545" w14:textId="74B9D49B" w:rsidR="00F92536" w:rsidRPr="00DB03D8" w:rsidRDefault="00B862D6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образовательной организации определяет представителей образовательных организаций из состава </w:t>
      </w:r>
      <w:r w:rsidR="00F9253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педагогов и обучающихся образовательных организаций</w:t>
      </w:r>
      <w:r w:rsidR="00D507B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представляют образовательную организацию в Фестивале</w:t>
      </w:r>
      <w:r w:rsidR="00F9253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C74A974" w14:textId="758409BC" w:rsidR="00F92536" w:rsidRPr="00DB03D8" w:rsidRDefault="00F92536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Группу представителей образовательной организации возглавляет руководитель музейной экспозиции.</w:t>
      </w:r>
    </w:p>
    <w:p w14:paraId="410030B8" w14:textId="53F9B345" w:rsidR="00785846" w:rsidRPr="00DB03D8" w:rsidRDefault="00F92536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музейной экспозиции осуществляет общее руководство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сопровождение деятельности музейной экспозиции. Руководитель отвечает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формирование и подачу комплекта документов для участия образовательной организации в Фестивале.</w:t>
      </w:r>
    </w:p>
    <w:p w14:paraId="5F2EF6D3" w14:textId="2D5F4099" w:rsidR="00785846" w:rsidRPr="00DB03D8" w:rsidRDefault="00785846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состав группы представителей образовательной организации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решению руководителя образовательной организации могут войти </w:t>
      </w:r>
      <w:r w:rsidR="00E8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педагогические работники и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 образовательной организации, которые участвовали в создании / сопровождении музейной экспозиции.</w:t>
      </w:r>
    </w:p>
    <w:p w14:paraId="28EF1457" w14:textId="3383BFAA" w:rsidR="00785846" w:rsidRPr="00DB03D8" w:rsidRDefault="00785846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участник группы</w:t>
      </w:r>
      <w:r w:rsidR="00D507B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представителей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заполняет согласие на обработку персональных данных.</w:t>
      </w:r>
    </w:p>
    <w:p w14:paraId="0B2D38CD" w14:textId="77777777" w:rsidR="00807A49" w:rsidRDefault="00F92536" w:rsidP="00807A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Представители образовательной организации представляют образовательную организацию на финальных мероприятиях Фестиваля</w:t>
      </w:r>
      <w:r w:rsidR="0078584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случае, если образовательная организация стала финалистом Фестиваля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89E29B7" w14:textId="0A877F59" w:rsidR="00722972" w:rsidRPr="00DB03D8" w:rsidRDefault="00F92536" w:rsidP="00807A4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22972"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ТЕМАТИКА ФЕСТИВАЛЯ</w:t>
      </w:r>
    </w:p>
    <w:p w14:paraId="6A77D0DF" w14:textId="77DDB558" w:rsidR="003444B8" w:rsidRPr="00DB03D8" w:rsidRDefault="007D6618" w:rsidP="003D0F3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Музейные экспозиции «Без срока давности»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участников 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Фестиваля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должны посредством музейных средств 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раскрыть вопросы, связанные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сохранением и увековечением памяти о жертвах военных преступлений нацистов и их пособников среди мирного населения в годы Великой Отечественной войны 1941–1945 гг. (далее – тематические направления).</w:t>
      </w:r>
    </w:p>
    <w:p w14:paraId="6A77D118" w14:textId="6A784888" w:rsidR="00C53C30" w:rsidRPr="00DB03D8" w:rsidRDefault="00C53C30" w:rsidP="00C53C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поисковых отрядов и общественных организаций/движений в мероприятиях по сохранению памяти о жертвах военных преступлений нацистов и их пособников среди мирного населения в годы </w:t>
      </w:r>
      <w:bookmarkStart w:id="1" w:name="_Hlk116579424"/>
      <w:r w:rsidRPr="00DB03D8">
        <w:rPr>
          <w:rFonts w:ascii="Times New Roman" w:hAnsi="Times New Roman" w:cs="Times New Roman"/>
          <w:b/>
          <w:bCs/>
          <w:sz w:val="28"/>
          <w:szCs w:val="28"/>
        </w:rPr>
        <w:t>Великой Отечественной войны 1941˗1945 гг.</w:t>
      </w:r>
      <w:bookmarkEnd w:id="1"/>
    </w:p>
    <w:p w14:paraId="29F14900" w14:textId="0F82EAA8" w:rsidR="005F2E5D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экспозиции </w:t>
      </w:r>
      <w:r w:rsidR="007D661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данному тематическому направлению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раскрываются факты </w:t>
      </w:r>
      <w:r w:rsidR="00D835C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деятельности поисковых отрядов, общественных организаций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835C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движений, а также военно-исторических объединений по сохранению памяти о жертвах военных преступлений нацистов и их пособников. В экспозиции </w:t>
      </w:r>
      <w:r w:rsidR="005F2E5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преимущественно представлены:</w:t>
      </w:r>
    </w:p>
    <w:p w14:paraId="57D2111D" w14:textId="6825795C" w:rsidR="005F2E5D" w:rsidRPr="00DB03D8" w:rsidRDefault="00D835CF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материальные и (или) нематериальные виды источников, рассказывающих о деятельности поисковых отрядов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(школ, колледжей, вузов, </w:t>
      </w:r>
      <w:proofErr w:type="gramStart"/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регионов,</w:t>
      </w:r>
      <w:r w:rsidR="00D507B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gramEnd"/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F2E5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ABCF09A" w14:textId="0105A577" w:rsidR="005F2E5D" w:rsidRPr="00DB03D8" w:rsidRDefault="00D835CF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 поисковых экспедиций, карты и планы с мест проведения раскопок и обнаружени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 захоронений советских жителей времен Великой Отечественной войны</w:t>
      </w:r>
      <w:r w:rsidR="005F2E5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80AA015" w14:textId="78F3116B" w:rsidR="00722972" w:rsidRPr="00DB03D8" w:rsidRDefault="00D835CF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вклад поисковых отрядов в расследование преступлений против мирного населения (участие в судебных заседаниях о признании преступлений геноцидом, участие в поиске военных преступников, федеральных проектах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сохранению исторической памяти, участи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работе Общероссийского общественного движения по увековечению памяти погибших при защите Отечества «Поисковое движение России» и т.д.)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86B3BFE" w14:textId="77777777" w:rsidR="00BA07A7" w:rsidRPr="00DB03D8" w:rsidRDefault="00BA07A7" w:rsidP="00BA07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Источники: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находки с мест поисковых работ, изобразительные материалы (фотографии, карты-схемы), архивные документы 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</w:p>
    <w:p w14:paraId="141C2A67" w14:textId="2C70E1E9" w:rsidR="00C53C30" w:rsidRPr="00DB03D8" w:rsidRDefault="00C53C30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Судебные дела по процессам о геноциде мирного населения СССР </w:t>
      </w:r>
      <w:r w:rsidR="00F420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годы Великой Отечественной войны 1941˗1945 гг.</w:t>
      </w:r>
    </w:p>
    <w:p w14:paraId="6F0C150F" w14:textId="4549A8BF" w:rsidR="0017669C" w:rsidRPr="00DB03D8" w:rsidRDefault="00722972" w:rsidP="0017669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данной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экспозиции раскрываются </w:t>
      </w:r>
      <w:r w:rsidR="00BA07A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обстоятельства и история судебных процессов в годы Великой Отечественной войны 1941-1945гг., послевоенные годы, а также в Российской Федерации в 2020-2023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07A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одах</w:t>
      </w:r>
      <w:r w:rsidR="00BA07A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Дается характеристика важности правовой оценки событий войны и преступлений против мирного населения. В экспозиции описываются обстоятельства организации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проведения Нюрнбергского и (или) Токийского, Хабаровского судебных процессов над военными преступниками, а также проведение </w:t>
      </w:r>
      <w:bookmarkStart w:id="2" w:name="_Hlk126852337"/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международных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научно-практических 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форумов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«Без срока давности»: «Уроки Нюрнберга»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г.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Москва 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(2020), «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Хабаровский процесс: историческое значение и современные вызовы» в г.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(2021)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«Без срока давности. Геноцид советского народа со стороны нацистов и их пособников в годы Великой Отечественной войны: историческое осмысление и судебная практика»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г.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Гатчина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Ленинградской области 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(2022)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F470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«Змиевская балка: история геноцида» в г.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Ростов-на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Дону (2022)</w:t>
      </w:r>
      <w:bookmarkEnd w:id="2"/>
      <w:r w:rsid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F2F71" w:rsidRPr="006F2F71">
        <w:t xml:space="preserve"> </w:t>
      </w:r>
      <w:r w:rsidR="006F2F71" w:rsidRP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«Без срока давности. Преступления нацистов против человечности: история и современность»</w:t>
      </w:r>
      <w:r w:rsid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г. Светлогорск Калининградской области</w:t>
      </w:r>
      <w:r w:rsidR="006F2F71" w:rsidRP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(2023)</w:t>
      </w:r>
      <w:r w:rsid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A8F07BE" w14:textId="5390A79F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Источники: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вещи эпохи, изобразительные материалы (фотографии, кадры кинохроники), архивные документы и документальные публикации, 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видеоматериалы,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источники личного происхождения (воспоминания, дневники, письма очевидцев и участников событий), публикации периодической печати.</w:t>
      </w:r>
    </w:p>
    <w:p w14:paraId="124577F3" w14:textId="5B9C68DB" w:rsidR="00C53C30" w:rsidRPr="00DB03D8" w:rsidRDefault="00AF470B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Экспозиции об о</w:t>
      </w:r>
      <w:r w:rsidR="00C53C30"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бразовательно-просветительски</w:t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</w:t>
      </w:r>
      <w:r w:rsidR="00C53C30"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мероприятия</w:t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</w:t>
      </w:r>
      <w:r w:rsidR="00C53C30"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проекта «Без срока давности» региона, города/населенного пункта</w:t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46B1A063" w14:textId="5FD8D961" w:rsidR="00367C08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экспозиции отраж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ается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образовательно-просветительских мероприятий проекта «Без срока давности» в регионе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городе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населенном пункте. 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акцент музейной экспозиции данного тематического направления ‒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представителей региона/города/населенного пункта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образовательно-просветительских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мероприятиях 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просвещения Российской Федерации в рамках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«Без срока давности»: Всероссийском конкурсе сочинений, Всероссийском фестивале музеев образовательных организаций, Всероссийском конкурсе исследовательских проектов, Всероссийской </w:t>
      </w:r>
      <w:r w:rsidR="00B17E4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школе «</w:t>
      </w:r>
      <w:proofErr w:type="spellStart"/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Медиав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олонтеры</w:t>
      </w:r>
      <w:proofErr w:type="spellEnd"/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 «Без срока давности»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международных научно-практических форумах. Кроме того, в экспозиции могут быть представлены объекты, отражающие участие во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Всероссийском исследовательском конкурсе «Семейная память», Всероссийском заочном конкурсе подростковых </w:t>
      </w:r>
      <w:proofErr w:type="spellStart"/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медиаработ</w:t>
      </w:r>
      <w:proofErr w:type="spellEnd"/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«Без срока давности: непокоренные», Всероссийском конкурсе для студентов-архитекторов «Без срока давности. Минута молчания».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0B59F71" w14:textId="61CBB820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построении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музейных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экспозиций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приветствуется использование материалов федерального проекта «Без срока давности», а также отдельных конкурс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мероприятий в рамках проекта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экспозиции может быть раскрыта история участников конкурсов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победителей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призеров регионального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федерального уровней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популяризированы 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конкурсные материалы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использование в образовательном процессе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собранные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(или) созданные участниками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материалы 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 итогам 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участия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образовательно-просветительских 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мероприятиях проекта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«Без срока давности»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2B27A0F" w14:textId="43BE36F3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Источники: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изобразительные материалы (фотографии, копии документов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видеоматериалы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документальные публикации, источники личного происхождения (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воспоминания, материалы социальных сетей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интервью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публикации периодической печати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материалы региональных и федеральных СМИ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59993DD" w14:textId="46FF43E2" w:rsidR="00C53C30" w:rsidRPr="00DB03D8" w:rsidRDefault="00AF470B" w:rsidP="00C53C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>Экспозиции, п</w:t>
      </w:r>
      <w:r w:rsidR="00C53C30" w:rsidRPr="00DB03D8">
        <w:rPr>
          <w:rFonts w:ascii="Times New Roman" w:hAnsi="Times New Roman" w:cs="Times New Roman"/>
          <w:b/>
          <w:bCs/>
          <w:sz w:val="28"/>
          <w:szCs w:val="28"/>
        </w:rPr>
        <w:t xml:space="preserve">риуроченные к Дню единых действий в память </w:t>
      </w:r>
      <w:r w:rsidR="00F420E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53C30" w:rsidRPr="00DB03D8">
        <w:rPr>
          <w:rFonts w:ascii="Times New Roman" w:hAnsi="Times New Roman" w:cs="Times New Roman"/>
          <w:b/>
          <w:bCs/>
          <w:sz w:val="28"/>
          <w:szCs w:val="28"/>
        </w:rPr>
        <w:t>о геноциде советского народа нацистами и их пособниками в годы Великой Отечественной войны 1941˗1945 гг.</w:t>
      </w:r>
    </w:p>
    <w:p w14:paraId="22F144EA" w14:textId="5F637E10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экспозиции раскрыва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события и мероприятия, реализован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регионах/местах или на федеральном уровне, 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приуроченные 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Дню единых действий 19 апреля. В экспозиции 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быть представлены 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видеоматериалы участия в Дне единых действий,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мероприятий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обучающимися, общественными и (или) просветительскими объединениями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/движениями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экспозиции могут отраж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 обучающихся в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работе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общественного детско-юношеского объединения «Сила 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‒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правде!»</w:t>
      </w:r>
      <w:r w:rsidR="00F77CC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E450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патриотических, военно-патриотических</w:t>
      </w:r>
      <w:r w:rsidR="00F77CC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организациях</w:t>
      </w:r>
      <w:r w:rsidR="00AE450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E450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объединениях</w:t>
      </w:r>
      <w:r w:rsidR="00F77CC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занимающихся сохранением исторической памяти о геноциде мирного населения в годы Великой Отечественной войны 1941-1945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7CC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гг.</w:t>
      </w:r>
    </w:p>
    <w:p w14:paraId="7DAE976C" w14:textId="2D381D01" w:rsidR="00EB1DAA" w:rsidRPr="00DB03D8" w:rsidRDefault="00722972" w:rsidP="002F2EB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Источники:</w:t>
      </w:r>
      <w:r w:rsidR="00C00D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00D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риветствуется использование материалов проекта «Без срока давности», в </w:t>
      </w:r>
      <w:r w:rsidR="004D502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 числе</w:t>
      </w:r>
      <w:r w:rsidR="00C00D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C00D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портала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безсрокадавности.рф</w:t>
      </w:r>
      <w:proofErr w:type="spellEnd"/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C1B1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Источниками могут служит фото и видеоматериалы</w:t>
      </w:r>
      <w:r w:rsidR="0075763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книги и методические разработки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 Дню единых действий, материалы СМИ по проведению Дня единых действий в субъектах 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 и (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федеральном уровне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атериальные 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иные источники, имеющиеся в распоряжении создателей экспозиции.</w:t>
      </w:r>
    </w:p>
    <w:p w14:paraId="3AB6498B" w14:textId="03CE98A2" w:rsidR="00C53C30" w:rsidRPr="00DB03D8" w:rsidRDefault="00AF470B" w:rsidP="00C53C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>Экспозиции, п</w:t>
      </w:r>
      <w:r w:rsidR="00C53C30" w:rsidRPr="00DB03D8">
        <w:rPr>
          <w:rFonts w:ascii="Times New Roman" w:hAnsi="Times New Roman" w:cs="Times New Roman"/>
          <w:b/>
          <w:bCs/>
          <w:sz w:val="28"/>
          <w:szCs w:val="28"/>
        </w:rPr>
        <w:t>освященные географии и (или) просветительским маршрутам прое</w:t>
      </w:r>
      <w:r w:rsidRPr="00DB03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53C30" w:rsidRPr="00DB03D8">
        <w:rPr>
          <w:rFonts w:ascii="Times New Roman" w:hAnsi="Times New Roman" w:cs="Times New Roman"/>
          <w:b/>
          <w:bCs/>
          <w:sz w:val="28"/>
          <w:szCs w:val="28"/>
        </w:rPr>
        <w:t>та «Без срока давности» в регионе Российской Федерации</w:t>
      </w:r>
      <w:r w:rsidR="00EB1DA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868D7E7" w14:textId="3245A69E" w:rsidR="00257D6D" w:rsidRPr="00DB03D8" w:rsidRDefault="00D075A6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экспозиции раскрыва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памятных местах геноцида советского народа со стороны нацистов и их пособников во время Великой Отечественной войны на территории РСФСР: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архивные материалы, результаты поисковых работ, сохранение и </w:t>
      </w:r>
      <w:proofErr w:type="spellStart"/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мемориализация</w:t>
      </w:r>
      <w:proofErr w:type="spellEnd"/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Музейная экспозиция также может включать объекты, посвященные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существующим мероприятиям в регионе по</w:t>
      </w:r>
      <w:r w:rsidR="001F38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развитию </w:t>
      </w:r>
      <w:r w:rsidR="001F38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географии и 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просветительских </w:t>
      </w:r>
      <w:r w:rsidR="001F38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маршрут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«Без срока давности»</w:t>
      </w:r>
      <w:r w:rsidR="001F38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7548B359" w14:textId="25E91783" w:rsidR="00722972" w:rsidRPr="00DB03D8" w:rsidRDefault="001F38C1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экспозиции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быть приведены сведения об образовательно-просветительски</w:t>
      </w:r>
      <w:r w:rsidR="004D502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502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мероприятиях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были организованы как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туристические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маршрут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местам захоронений погибших или умерших после войны советских граждан, </w:t>
      </w:r>
      <w:r w:rsidR="004D502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ставших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жертвами геноцида (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умышленная реализация комплекса мероприятий (расстрел, удушение газом,...), ведущих к неизбежной смерти людей, их гибели;</w:t>
      </w:r>
      <w:r w:rsidR="00EE14DC" w:rsidRPr="00DB03D8" w:rsidDel="00EE1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угон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плен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принудительные работы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пребывание </w:t>
      </w:r>
      <w:r w:rsidR="00F8506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концентрационных лагерях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8506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т.д.).</w:t>
      </w:r>
    </w:p>
    <w:p w14:paraId="011D8A1D" w14:textId="4A7AB385" w:rsidR="00F85062" w:rsidRPr="00DB03D8" w:rsidRDefault="00F8506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Источниками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экспозиции могут служить материалы проекта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«Без срока давности», материальные и нематериальные источники, архивные документы и документальные публикации, источники личного происхождения, публикации периодической печати и другими СМИ.</w:t>
      </w:r>
    </w:p>
    <w:p w14:paraId="332C38AD" w14:textId="4181D24D" w:rsidR="00C53C30" w:rsidRPr="00DB03D8" w:rsidRDefault="00C53C30" w:rsidP="00C53C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B03D8">
        <w:rPr>
          <w:rFonts w:ascii="Times New Roman" w:hAnsi="Times New Roman" w:cs="Times New Roman"/>
          <w:b/>
          <w:bCs/>
          <w:sz w:val="28"/>
          <w:szCs w:val="28"/>
        </w:rPr>
        <w:t>Выставочно</w:t>
      </w:r>
      <w:proofErr w:type="spellEnd"/>
      <w:r w:rsidRPr="00DB03D8">
        <w:rPr>
          <w:rFonts w:ascii="Times New Roman" w:hAnsi="Times New Roman" w:cs="Times New Roman"/>
          <w:b/>
          <w:bCs/>
          <w:sz w:val="28"/>
          <w:szCs w:val="28"/>
        </w:rPr>
        <w:t>-просветительские мероприятия по теме «Геноцид: история и современность».</w:t>
      </w:r>
    </w:p>
    <w:p w14:paraId="27095EB1" w14:textId="2262D89D" w:rsidR="00257D6D" w:rsidRPr="00DB03D8" w:rsidRDefault="001F38C1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музейной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экспозиции могут быть представлены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просветительские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проекты,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которых сопровождалась выставочными проектами.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Фестиваль могут быть представлены музейные экспозиции, раскрывающие деятельность участников поисковых отрядов, работу архивистов, деятельность представителей общественных организаций/движений, направленных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организацию музеев, выставок, подготовку научных и методических изданий, передвижных экспозиций по тематике геноцида.</w:t>
      </w:r>
    </w:p>
    <w:p w14:paraId="313334FC" w14:textId="7A354F08" w:rsidR="001F38C1" w:rsidRPr="00DB03D8" w:rsidRDefault="00F342AB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Музейные экспозиции</w:t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отражать</w:t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факты участия в организации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подготовке </w:t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выставок </w:t>
      </w:r>
      <w:r w:rsidR="0015317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</w:t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«Без срока давности»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включать описание мероприятий, характеристики/содержание выставочных проектов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методику их использования в образовательно-просветительской деятельности</w:t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C165F40" w14:textId="6A25ECB3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Источники: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личные вещи эпохи, изобразительные материалы (фотографии, графики, таблицы, диаграммы), архивные документы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</w:p>
    <w:p w14:paraId="7D9B2984" w14:textId="77777777" w:rsidR="00A35FBA" w:rsidRPr="0092574D" w:rsidRDefault="00A35FBA" w:rsidP="0092574D">
      <w:pPr>
        <w:pStyle w:val="1"/>
        <w:jc w:val="center"/>
        <w:rPr>
          <w:sz w:val="28"/>
          <w:szCs w:val="28"/>
        </w:rPr>
      </w:pPr>
      <w:bookmarkStart w:id="3" w:name="_Toc156207867"/>
      <w:r w:rsidRPr="0092574D">
        <w:rPr>
          <w:sz w:val="28"/>
          <w:szCs w:val="28"/>
        </w:rPr>
        <w:t>Инструкция по оформлению конкурсной документации</w:t>
      </w:r>
      <w:bookmarkEnd w:id="3"/>
    </w:p>
    <w:p w14:paraId="4494963A" w14:textId="024B7BD6" w:rsidR="00A35FBA" w:rsidRDefault="00A35FBA" w:rsidP="00DB03D8">
      <w:pPr>
        <w:spacing w:after="0"/>
        <w:jc w:val="center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(перечень документов, предоставляемых на региональный этап Фестивал</w:t>
      </w:r>
      <w:r w:rsidR="00E9350D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)</w:t>
      </w:r>
    </w:p>
    <w:p w14:paraId="24DA7784" w14:textId="7283E5F0" w:rsidR="00C204D0" w:rsidRPr="00C204D0" w:rsidRDefault="00C204D0" w:rsidP="00C204D0">
      <w:pPr>
        <w:spacing w:after="0"/>
        <w:ind w:left="709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C204D0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1. Общая заявка от муниципального образования </w:t>
      </w:r>
      <w:r w:rsidRPr="00C322E2">
        <w:rPr>
          <w:rFonts w:ascii="Times New Roman" w:eastAsia="Calibri" w:hAnsi="Times New Roman" w:cs="Calibri"/>
          <w:bCs/>
          <w:color w:val="000000"/>
          <w:position w:val="-1"/>
          <w:sz w:val="28"/>
        </w:rPr>
        <w:t xml:space="preserve">в формате </w:t>
      </w:r>
      <w:r w:rsidR="00807A49">
        <w:rPr>
          <w:rFonts w:ascii="Times New Roman" w:eastAsia="Calibri" w:hAnsi="Times New Roman" w:cs="Calibri"/>
          <w:bCs/>
          <w:color w:val="000000"/>
          <w:position w:val="-1"/>
          <w:sz w:val="28"/>
          <w:lang w:val="en-US"/>
        </w:rPr>
        <w:t>Excel</w:t>
      </w:r>
      <w:r w:rsidR="00807A49" w:rsidRPr="00807A49">
        <w:rPr>
          <w:rFonts w:ascii="Times New Roman" w:eastAsia="Calibri" w:hAnsi="Times New Roman" w:cs="Calibri"/>
          <w:bCs/>
          <w:color w:val="000000"/>
          <w:position w:val="-1"/>
          <w:sz w:val="28"/>
        </w:rPr>
        <w:t xml:space="preserve"> </w:t>
      </w:r>
      <w:r w:rsidR="00C322E2" w:rsidRPr="00C322E2">
        <w:rPr>
          <w:rFonts w:ascii="Times New Roman" w:eastAsia="Calibri" w:hAnsi="Times New Roman" w:cs="Calibri"/>
          <w:bCs/>
          <w:color w:val="000000"/>
          <w:position w:val="-1"/>
          <w:sz w:val="28"/>
        </w:rPr>
        <w:t>(П</w:t>
      </w:r>
      <w:r w:rsidR="00C322E2">
        <w:rPr>
          <w:rFonts w:ascii="Times New Roman" w:eastAsia="Calibri" w:hAnsi="Times New Roman" w:cs="Calibri"/>
          <w:bCs/>
          <w:color w:val="000000"/>
          <w:position w:val="-1"/>
          <w:sz w:val="28"/>
        </w:rPr>
        <w:t>риложение 1</w:t>
      </w:r>
      <w:r w:rsidR="00C322E2" w:rsidRPr="00C322E2">
        <w:rPr>
          <w:rFonts w:ascii="Times New Roman" w:eastAsia="Calibri" w:hAnsi="Times New Roman" w:cs="Calibri"/>
          <w:bCs/>
          <w:color w:val="000000"/>
          <w:position w:val="-1"/>
          <w:sz w:val="28"/>
        </w:rPr>
        <w:t>)</w:t>
      </w:r>
    </w:p>
    <w:p w14:paraId="135410DB" w14:textId="5CA57BF1" w:rsidR="00A35FBA" w:rsidRPr="00DB03D8" w:rsidRDefault="00C204D0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>2. Индивидуальная з</w:t>
      </w:r>
      <w:r w:rsidR="00A35FBA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аявка на участие в Фестивале </w:t>
      </w:r>
      <w:r w:rsidR="00A35FBA"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(Приложение </w:t>
      </w:r>
      <w:r w:rsidR="00C322E2">
        <w:rPr>
          <w:rFonts w:ascii="Times New Roman" w:eastAsia="Calibri" w:hAnsi="Times New Roman" w:cs="Calibri"/>
          <w:color w:val="000000"/>
          <w:position w:val="-1"/>
          <w:sz w:val="28"/>
        </w:rPr>
        <w:t>2</w:t>
      </w:r>
      <w:r w:rsidR="00A35FBA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)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.</w:t>
      </w:r>
    </w:p>
    <w:p w14:paraId="1B17569C" w14:textId="77777777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Наличие заявки на участие в Конкурсе является обязательным.</w:t>
      </w:r>
    </w:p>
    <w:p w14:paraId="299B7E5D" w14:textId="02F6B881" w:rsidR="00E9350D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Заявка заполняется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представителем образовательной организации 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перед началом регионального этапа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>.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</w:t>
      </w:r>
    </w:p>
    <w:p w14:paraId="69626939" w14:textId="28719CDC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Заявка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заполняется </w:t>
      </w:r>
      <w:r w:rsidR="00E9350D" w:rsidRPr="00D14C9C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u w:val="single"/>
        </w:rPr>
        <w:t xml:space="preserve">только </w:t>
      </w:r>
      <w:r w:rsidRPr="00D14C9C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u w:val="single"/>
        </w:rPr>
        <w:t>с использованием технических средств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.</w:t>
      </w:r>
    </w:p>
    <w:p w14:paraId="7F6BA5A4" w14:textId="77777777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Все пункты Заявки обязательны для заполнения.</w:t>
      </w:r>
    </w:p>
    <w:p w14:paraId="5FBE8108" w14:textId="0B43338F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Заявка должна быть подписана руководителем или заместителем руководителя образовательной организации и заверена печатью образовательной организации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, представляющей заявку для участия в Фестивале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.</w:t>
      </w:r>
    </w:p>
    <w:p w14:paraId="2A6904DF" w14:textId="1B670150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При переходе конкурсной работы на федеральный этап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заявка размещается в личном кабинете Координатора на официальном сайте</w:t>
      </w:r>
      <w:bookmarkStart w:id="4" w:name="_Hlk124785170"/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Фестивал</w:t>
      </w:r>
      <w:r w:rsidR="0015317E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.</w:t>
      </w:r>
    </w:p>
    <w:bookmarkEnd w:id="4"/>
    <w:p w14:paraId="19ECA73F" w14:textId="63BE2397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Поступившие на федеральный этап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конкурсные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материалы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без наличия Заявки к рассмотрению не принимаются.</w:t>
      </w:r>
    </w:p>
    <w:p w14:paraId="26D8D343" w14:textId="77777777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</w:rPr>
        <w:t>2.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>Ссылка на конкурсный видеоролик.</w:t>
      </w:r>
    </w:p>
    <w:p w14:paraId="672D6DBB" w14:textId="77777777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конкурсному видеоролику:</w:t>
      </w:r>
    </w:p>
    <w:p w14:paraId="54D78835" w14:textId="342105F9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– горизонтальный (16х9);</w:t>
      </w:r>
    </w:p>
    <w:p w14:paraId="6B913AF5" w14:textId="246948B2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720р (1280 х 720px) или 1080р (1920 х 1080px);</w:t>
      </w:r>
    </w:p>
    <w:p w14:paraId="3D8FC3D0" w14:textId="76565520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файла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mp4;</w:t>
      </w:r>
    </w:p>
    <w:p w14:paraId="4F57D150" w14:textId="7ADE08B0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 2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ГБ;</w:t>
      </w:r>
    </w:p>
    <w:p w14:paraId="7705C03A" w14:textId="408D2E5B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до </w:t>
      </w:r>
      <w:r w:rsidR="0074411A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минут;</w:t>
      </w:r>
    </w:p>
    <w:p w14:paraId="32AC6CEE" w14:textId="4BF6868A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 записывается на внешние микрофоны (при использовании внутреннего микрофона видеокамеры – при соблюдении полной тишины </w:t>
      </w:r>
      <w:r w:rsidR="00F4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помещении проведения видеозаписи).</w:t>
      </w:r>
    </w:p>
    <w:p w14:paraId="1BDBA3AE" w14:textId="4B942B1B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конкурсный видеоролик должна быть активна в течение </w:t>
      </w:r>
      <w:r w:rsidR="00F4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месяцев после загрузки</w:t>
      </w:r>
      <w:r w:rsidR="0015317E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Конкурсные видеоролики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размещать на облачных сервисах </w:t>
      </w:r>
      <w:proofErr w:type="spellStart"/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</w:t>
      </w:r>
      <w:proofErr w:type="spellEnd"/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Облако Mail.ru. 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При переходе конкурсной работы на федеральный этап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ссылка на конкурсный видеоролик размещается в личном кабинете Координатора на официальном сайте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.</w:t>
      </w:r>
    </w:p>
    <w:p w14:paraId="6C87D15A" w14:textId="4E0FC7F0" w:rsidR="00935979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3. Паспорт </w:t>
      </w:r>
      <w:r w:rsidR="008B726A">
        <w:rPr>
          <w:rFonts w:ascii="Times New Roman" w:eastAsia="Calibri" w:hAnsi="Times New Roman" w:cs="Calibri"/>
          <w:b/>
          <w:bCs/>
          <w:color w:val="000000"/>
          <w:position w:val="-1"/>
          <w:sz w:val="28"/>
          <w:szCs w:val="28"/>
        </w:rPr>
        <w:t>музейной экспозиции</w:t>
      </w:r>
      <w:bookmarkStart w:id="5" w:name="_GoBack"/>
      <w:bookmarkEnd w:id="5"/>
      <w:r w:rsidR="00935979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 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(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П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риложение </w:t>
      </w:r>
      <w:r w:rsidR="00C322E2">
        <w:rPr>
          <w:rFonts w:ascii="Times New Roman" w:eastAsia="Calibri" w:hAnsi="Times New Roman" w:cs="Calibri"/>
          <w:color w:val="000000"/>
          <w:position w:val="-1"/>
          <w:sz w:val="28"/>
        </w:rPr>
        <w:t>3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)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.</w:t>
      </w:r>
    </w:p>
    <w:p w14:paraId="5FB86019" w14:textId="6E5CD733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935979" w:rsidRPr="00DB03D8">
        <w:rPr>
          <w:rFonts w:ascii="Times New Roman" w:hAnsi="Times New Roman" w:cs="Times New Roman"/>
          <w:sz w:val="28"/>
          <w:szCs w:val="28"/>
        </w:rPr>
        <w:t>музейной экспозиции</w:t>
      </w:r>
      <w:r w:rsidRPr="00DB03D8">
        <w:rPr>
          <w:rFonts w:ascii="Times New Roman" w:hAnsi="Times New Roman" w:cs="Times New Roman"/>
          <w:sz w:val="28"/>
          <w:szCs w:val="28"/>
        </w:rPr>
        <w:t xml:space="preserve"> должен включать следующие обязательные пункты:</w:t>
      </w:r>
    </w:p>
    <w:p w14:paraId="3F4B77A6" w14:textId="55876A2C" w:rsidR="00A35FBA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убъект Российской Федерации</w:t>
      </w:r>
      <w:r w:rsidR="00A35FBA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14:paraId="4D39E99B" w14:textId="47010A87" w:rsidR="00A35FBA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олное название образовательной организации</w:t>
      </w:r>
      <w:r w:rsidR="00A35FBA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14:paraId="7DA44610" w14:textId="0DFDB024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н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аименование музейной экспозиции;</w:t>
      </w:r>
    </w:p>
    <w:p w14:paraId="2220C39C" w14:textId="585B1969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д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ата создания экспозиции;</w:t>
      </w:r>
    </w:p>
    <w:p w14:paraId="5DFCEB72" w14:textId="76FA1365" w:rsidR="00935979" w:rsidRPr="00DB03D8" w:rsidRDefault="00935979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ФИО организатора экспозиции;</w:t>
      </w:r>
    </w:p>
    <w:p w14:paraId="4AE161F5" w14:textId="39EAC429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еречень основной документации по экспозиции (приказ об организации, план работы экспозиции, книги учета и др.);</w:t>
      </w:r>
    </w:p>
    <w:p w14:paraId="4377E346" w14:textId="7E742BC3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х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арактеристика помещения, необходимого для экспозиции;</w:t>
      </w:r>
    </w:p>
    <w:p w14:paraId="6956C427" w14:textId="49BFD3FF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к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раткое содержание экспозиции;</w:t>
      </w:r>
    </w:p>
    <w:p w14:paraId="40AFF033" w14:textId="5F34B6BA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к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раткая характеристика основного фонда;</w:t>
      </w:r>
    </w:p>
    <w:p w14:paraId="389E9AD0" w14:textId="0452D64A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н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аименование шефствующего государственного музея (при наличии);</w:t>
      </w:r>
    </w:p>
    <w:p w14:paraId="37A5DF93" w14:textId="78F38AC1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э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кскурсионная работа;</w:t>
      </w:r>
    </w:p>
    <w:p w14:paraId="717EE536" w14:textId="321EFEF5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ш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тат музея;</w:t>
      </w:r>
    </w:p>
    <w:p w14:paraId="2C2C4E84" w14:textId="6A27C5C2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к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онтактные данные;</w:t>
      </w:r>
    </w:p>
    <w:p w14:paraId="11F2F101" w14:textId="652B6565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дрес </w:t>
      </w: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образовательной организации 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 индексом, телефон с кодом, электронная почта, сайт </w:t>
      </w: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образовательной организации 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и музея</w:t>
      </w: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(при наличии)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14:paraId="1B6A50F2" w14:textId="59AB05DC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Theme="minorEastAsia" w:hAnsi="Times New Roman"/>
          <w:iCs/>
          <w:sz w:val="28"/>
          <w:szCs w:val="28"/>
        </w:rPr>
        <w:t xml:space="preserve">Копия паспорта проекта представляется для участия в формате </w:t>
      </w:r>
      <w:proofErr w:type="spellStart"/>
      <w:r w:rsidRPr="00DB03D8">
        <w:rPr>
          <w:rFonts w:ascii="Times New Roman" w:eastAsiaTheme="minorEastAsia" w:hAnsi="Times New Roman"/>
          <w:iCs/>
          <w:sz w:val="28"/>
          <w:szCs w:val="28"/>
        </w:rPr>
        <w:t>doc</w:t>
      </w:r>
      <w:proofErr w:type="spellEnd"/>
      <w:r w:rsidRPr="00DB03D8">
        <w:rPr>
          <w:rFonts w:ascii="Times New Roman" w:eastAsiaTheme="minorEastAsia" w:hAnsi="Times New Roman"/>
          <w:iCs/>
          <w:sz w:val="28"/>
          <w:szCs w:val="28"/>
        </w:rPr>
        <w:t>/</w:t>
      </w:r>
      <w:proofErr w:type="spellStart"/>
      <w:r w:rsidRPr="00DB03D8">
        <w:rPr>
          <w:rFonts w:ascii="Times New Roman" w:eastAsiaTheme="minorEastAsia" w:hAnsi="Times New Roman"/>
          <w:iCs/>
          <w:sz w:val="28"/>
          <w:szCs w:val="28"/>
        </w:rPr>
        <w:t>docx</w:t>
      </w:r>
      <w:proofErr w:type="spellEnd"/>
      <w:r w:rsidRPr="00DB03D8">
        <w:rPr>
          <w:rFonts w:ascii="Times New Roman" w:eastAsiaTheme="minorEastAsia" w:hAnsi="Times New Roman"/>
          <w:iCs/>
          <w:sz w:val="28"/>
          <w:szCs w:val="28"/>
        </w:rPr>
        <w:t xml:space="preserve"> (</w:t>
      </w:r>
      <w:proofErr w:type="spellStart"/>
      <w:r w:rsidRPr="00DB03D8">
        <w:rPr>
          <w:rFonts w:ascii="Times New Roman" w:eastAsiaTheme="minorEastAsia" w:hAnsi="Times New Roman"/>
          <w:iCs/>
          <w:sz w:val="28"/>
          <w:szCs w:val="28"/>
        </w:rPr>
        <w:t>Microsoft</w:t>
      </w:r>
      <w:proofErr w:type="spellEnd"/>
      <w:r w:rsidRPr="00DB03D8">
        <w:rPr>
          <w:rFonts w:ascii="Times New Roman" w:eastAsiaTheme="minorEastAsia" w:hAnsi="Times New Roman"/>
          <w:iCs/>
          <w:sz w:val="28"/>
          <w:szCs w:val="28"/>
        </w:rPr>
        <w:t xml:space="preserve"> </w:t>
      </w:r>
      <w:proofErr w:type="spellStart"/>
      <w:r w:rsidRPr="00DB03D8">
        <w:rPr>
          <w:rFonts w:ascii="Times New Roman" w:eastAsiaTheme="minorEastAsia" w:hAnsi="Times New Roman"/>
          <w:iCs/>
          <w:sz w:val="28"/>
          <w:szCs w:val="28"/>
        </w:rPr>
        <w:t>Word</w:t>
      </w:r>
      <w:proofErr w:type="spellEnd"/>
      <w:r w:rsidRPr="00DB03D8">
        <w:rPr>
          <w:rFonts w:ascii="Times New Roman" w:eastAsiaTheme="minorEastAsia" w:hAnsi="Times New Roman"/>
          <w:iCs/>
          <w:sz w:val="28"/>
          <w:szCs w:val="28"/>
        </w:rPr>
        <w:t xml:space="preserve">). 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При переходе конкурсной работы на федеральный этап </w:t>
      </w:r>
      <w:r w:rsidR="00935979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копия паспорта проекта размещается в личном кабинете Координатора на официальном сайте </w:t>
      </w:r>
      <w:r w:rsidR="00935979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.</w:t>
      </w:r>
    </w:p>
    <w:p w14:paraId="7EA639AB" w14:textId="359CD167" w:rsidR="00BA122C" w:rsidRPr="00DB03D8" w:rsidRDefault="00BA122C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>4. Концепция музейной экспозиции</w:t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 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(Приложение </w:t>
      </w:r>
      <w:r w:rsidR="00C322E2">
        <w:rPr>
          <w:rFonts w:ascii="Times New Roman" w:eastAsia="Calibri" w:hAnsi="Times New Roman" w:cs="Calibri"/>
          <w:color w:val="000000"/>
          <w:position w:val="-1"/>
          <w:sz w:val="28"/>
        </w:rPr>
        <w:t>4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)</w:t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>.</w:t>
      </w:r>
    </w:p>
    <w:p w14:paraId="352A6815" w14:textId="2CCAF776" w:rsidR="00BA122C" w:rsidRPr="00DB03D8" w:rsidRDefault="00CB0653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Концепция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музейной экспозиции должн</w:t>
      </w:r>
      <w:r w:rsidR="005744A0">
        <w:rPr>
          <w:rFonts w:ascii="Times New Roman" w:eastAsia="Calibri" w:hAnsi="Times New Roman" w:cs="Calibri"/>
          <w:color w:val="000000"/>
          <w:position w:val="-1"/>
          <w:sz w:val="28"/>
        </w:rPr>
        <w:t>а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включать следующие обязательные пункты:</w:t>
      </w:r>
    </w:p>
    <w:p w14:paraId="68499A46" w14:textId="4CDDBF96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н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азвание музейной /выставочной/виртуальной экспозиции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6AB0528F" w14:textId="720BCCE8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а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вторы экспозиции (с указанием должностей)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095C1DB5" w14:textId="49C0E44E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т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ема экспозиции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2DEC4F7E" w14:textId="08036047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ц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ель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5DB26B17" w14:textId="04913267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з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адачи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20C334CA" w14:textId="51474C25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а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ктуальность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7BCCDE47" w14:textId="37410028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о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писание экспозиции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28A7A0F2" w14:textId="1C68820C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п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редполагаемый результат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реализации.</w:t>
      </w:r>
    </w:p>
    <w:p w14:paraId="601545F3" w14:textId="0E4695E2" w:rsidR="0015317E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iCs/>
          <w:sz w:val="28"/>
          <w:szCs w:val="28"/>
        </w:rPr>
      </w:pPr>
      <w:r w:rsidRPr="00DB03D8">
        <w:rPr>
          <w:rFonts w:ascii="Times New Roman" w:eastAsiaTheme="minorEastAsia" w:hAnsi="Times New Roman"/>
          <w:iCs/>
          <w:sz w:val="28"/>
          <w:szCs w:val="28"/>
        </w:rPr>
        <w:t>К</w:t>
      </w:r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 xml:space="preserve">опия </w:t>
      </w:r>
      <w:r w:rsidRPr="00DB03D8">
        <w:rPr>
          <w:rFonts w:ascii="Times New Roman" w:eastAsiaTheme="minorEastAsia" w:hAnsi="Times New Roman"/>
          <w:iCs/>
          <w:sz w:val="28"/>
          <w:szCs w:val="28"/>
        </w:rPr>
        <w:t xml:space="preserve">концепции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музейной экспозиции </w:t>
      </w:r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 xml:space="preserve">представляется для участия </w:t>
      </w:r>
      <w:r w:rsidR="00F420E2">
        <w:rPr>
          <w:rFonts w:ascii="Times New Roman" w:eastAsiaTheme="minorEastAsia" w:hAnsi="Times New Roman"/>
          <w:iCs/>
          <w:sz w:val="28"/>
          <w:szCs w:val="28"/>
        </w:rPr>
        <w:br/>
      </w:r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 xml:space="preserve">в формате </w:t>
      </w:r>
      <w:proofErr w:type="spellStart"/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>doc</w:t>
      </w:r>
      <w:proofErr w:type="spellEnd"/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>/</w:t>
      </w:r>
      <w:proofErr w:type="spellStart"/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>docx</w:t>
      </w:r>
      <w:proofErr w:type="spellEnd"/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 xml:space="preserve"> (</w:t>
      </w:r>
      <w:proofErr w:type="spellStart"/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>Microsoft</w:t>
      </w:r>
      <w:proofErr w:type="spellEnd"/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 xml:space="preserve"> </w:t>
      </w:r>
      <w:proofErr w:type="spellStart"/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>Word</w:t>
      </w:r>
      <w:proofErr w:type="spellEnd"/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 xml:space="preserve">). </w:t>
      </w:r>
    </w:p>
    <w:p w14:paraId="562879E4" w14:textId="2CBCBFC2" w:rsidR="00BA122C" w:rsidRPr="00DB03D8" w:rsidRDefault="00BA122C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При переходе конкурсной работы на федеральный этап Фестиваля копия концепции музейной экспозиции размещается в личном кабинете Координатора на официальном сайте Фестиваля.</w:t>
      </w:r>
    </w:p>
    <w:p w14:paraId="51284EF3" w14:textId="53F093A8" w:rsidR="00300230" w:rsidRPr="00300230" w:rsidRDefault="00300230" w:rsidP="00300230">
      <w:pPr>
        <w:spacing w:after="0" w:line="360" w:lineRule="auto"/>
        <w:ind w:left="360" w:right="282" w:firstLine="349"/>
        <w:jc w:val="both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</w:rPr>
      </w:pPr>
      <w:r w:rsidRPr="00300230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</w:rPr>
        <w:t xml:space="preserve">5. Согласие на обработку персональных данных участников </w:t>
      </w:r>
      <w:r w:rsidRPr="00300230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(Приложение 5)</w:t>
      </w:r>
    </w:p>
    <w:p w14:paraId="6319EF82" w14:textId="56026F2E" w:rsidR="00300230" w:rsidRPr="00300230" w:rsidRDefault="00300230" w:rsidP="003002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</w:rPr>
      </w:pPr>
      <w:r w:rsidRPr="00300230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</w:rPr>
        <w:t>6. Согласие на обработку персональных данных, разрешенных для распространения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</w:rPr>
        <w:t xml:space="preserve"> </w:t>
      </w:r>
      <w:r w:rsidRPr="00300230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(Приложение 6) </w:t>
      </w:r>
    </w:p>
    <w:p w14:paraId="0FA30FA0" w14:textId="77777777" w:rsidR="00A35FBA" w:rsidRPr="00DB03D8" w:rsidRDefault="00A35FBA" w:rsidP="00F012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9F4E85E" w14:textId="46BC8B9C" w:rsidR="00722972" w:rsidRPr="00DB03D8" w:rsidRDefault="00722972" w:rsidP="0072297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ФЕСТИВАЛЯ</w:t>
      </w:r>
    </w:p>
    <w:p w14:paraId="17052A51" w14:textId="33D5B9B4" w:rsidR="00791628" w:rsidRPr="00DB03D8" w:rsidRDefault="00791628" w:rsidP="007916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16580424"/>
      <w:bookmarkStart w:id="7" w:name="_Hlk116399131"/>
      <w:r w:rsidRPr="00DB03D8">
        <w:rPr>
          <w:rFonts w:ascii="Times New Roman" w:hAnsi="Times New Roman" w:cs="Times New Roman"/>
          <w:sz w:val="28"/>
          <w:szCs w:val="28"/>
        </w:rPr>
        <w:t>Музейные экспозиции образовательных организаций, посвященные сохранению исторической памяти о трагедии мирного населения СССР ‒ жертв военных преступлений нацистов и их пособников в период Великой Отечественной войны 1941˗1945 гг. и установлению обстоятельств вновь выявленных преступлений против мирного населения, могут быть сформированы в образовательной организации (</w:t>
      </w:r>
      <w:bookmarkEnd w:id="6"/>
      <w:r w:rsidRPr="00DB03D8">
        <w:rPr>
          <w:rFonts w:ascii="Times New Roman" w:hAnsi="Times New Roman" w:cs="Times New Roman"/>
          <w:sz w:val="28"/>
          <w:szCs w:val="28"/>
        </w:rPr>
        <w:t>в том числе в рамках действующего в образовательной организации музея) по одному из следующих типов.</w:t>
      </w:r>
    </w:p>
    <w:bookmarkEnd w:id="7"/>
    <w:p w14:paraId="53081780" w14:textId="77777777" w:rsidR="00F85062" w:rsidRPr="00DB03D8" w:rsidRDefault="00F85062" w:rsidP="00F8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>Тематическая музейная экспозиция</w:t>
      </w:r>
      <w:r w:rsidRPr="00DB03D8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8" w:name="_Hlk116390543"/>
      <w:r w:rsidRPr="00DB03D8">
        <w:rPr>
          <w:rFonts w:ascii="Times New Roman" w:hAnsi="Times New Roman" w:cs="Times New Roman"/>
          <w:sz w:val="28"/>
          <w:szCs w:val="28"/>
        </w:rPr>
        <w:t xml:space="preserve">музейная экспозиция (музейная комната, музейный зал, выставка), </w:t>
      </w:r>
      <w:bookmarkEnd w:id="8"/>
      <w:r w:rsidRPr="00DB03D8">
        <w:rPr>
          <w:rFonts w:ascii="Times New Roman" w:hAnsi="Times New Roman" w:cs="Times New Roman"/>
          <w:sz w:val="28"/>
          <w:szCs w:val="28"/>
        </w:rPr>
        <w:t xml:space="preserve">раскрывающая посредством экспозиционных материалов тему, сюжет, проблему, определенные проектом «Без срока давности». </w:t>
      </w:r>
    </w:p>
    <w:p w14:paraId="787A6EE0" w14:textId="3ECA6387" w:rsidR="00F85062" w:rsidRPr="00DB03D8" w:rsidRDefault="00F85062" w:rsidP="00F8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 xml:space="preserve">Передвижная музейная экспозиция (выставка) </w:t>
      </w:r>
      <w:r w:rsidRPr="00DB03D8">
        <w:rPr>
          <w:rFonts w:ascii="Times New Roman" w:hAnsi="Times New Roman" w:cs="Times New Roman"/>
          <w:sz w:val="28"/>
          <w:szCs w:val="28"/>
        </w:rPr>
        <w:t>– посвящена проблематике проекта «Без срока давности» и может быть представлена более чем в одном месте</w:t>
      </w:r>
      <w:r w:rsidRPr="00DB03D8">
        <w:t xml:space="preserve"> </w:t>
      </w:r>
      <w:r w:rsidRPr="00DB03D8">
        <w:rPr>
          <w:rFonts w:ascii="Times New Roman" w:hAnsi="Times New Roman" w:cs="Times New Roman"/>
          <w:sz w:val="28"/>
          <w:szCs w:val="28"/>
        </w:rPr>
        <w:t>(в том числе на площадях образовательных, культурно-просветительных и других организаций/учреждений).</w:t>
      </w:r>
    </w:p>
    <w:p w14:paraId="0BFC7E5D" w14:textId="4D72F7FB" w:rsidR="00F85062" w:rsidRPr="00DB03D8" w:rsidRDefault="00F85062" w:rsidP="00F8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>Виртуальная музейная экспозиция</w:t>
      </w:r>
      <w:r w:rsidRPr="00DB03D8">
        <w:rPr>
          <w:rFonts w:ascii="Times New Roman" w:hAnsi="Times New Roman" w:cs="Times New Roman"/>
          <w:sz w:val="28"/>
          <w:szCs w:val="28"/>
        </w:rPr>
        <w:t xml:space="preserve"> – экспозиция виртуального музейного контента проекта «Без срока давности» для размещения </w:t>
      </w:r>
      <w:r w:rsidR="00F420E2">
        <w:rPr>
          <w:rFonts w:ascii="Times New Roman" w:hAnsi="Times New Roman" w:cs="Times New Roman"/>
          <w:sz w:val="28"/>
          <w:szCs w:val="28"/>
        </w:rPr>
        <w:br/>
      </w:r>
      <w:r w:rsidRPr="00DB03D8">
        <w:rPr>
          <w:rFonts w:ascii="Times New Roman" w:hAnsi="Times New Roman" w:cs="Times New Roman"/>
          <w:sz w:val="28"/>
          <w:szCs w:val="28"/>
        </w:rPr>
        <w:t xml:space="preserve">на официальных сайтах образовательных организаций (музеев образовательных организаций) в информационно-телекоммуникационной сети «Интернет» </w:t>
      </w:r>
      <w:r w:rsidR="00F420E2">
        <w:rPr>
          <w:rFonts w:ascii="Times New Roman" w:hAnsi="Times New Roman" w:cs="Times New Roman"/>
          <w:sz w:val="28"/>
          <w:szCs w:val="28"/>
        </w:rPr>
        <w:br/>
      </w:r>
      <w:r w:rsidRPr="00DB03D8">
        <w:rPr>
          <w:rFonts w:ascii="Times New Roman" w:hAnsi="Times New Roman" w:cs="Times New Roman"/>
          <w:sz w:val="28"/>
          <w:szCs w:val="28"/>
        </w:rPr>
        <w:t>(</w:t>
      </w:r>
      <w:r w:rsidR="00B37FEA" w:rsidRPr="00DB03D8">
        <w:rPr>
          <w:rFonts w:ascii="Times New Roman" w:hAnsi="Times New Roman" w:cs="Times New Roman"/>
          <w:sz w:val="28"/>
          <w:szCs w:val="28"/>
        </w:rPr>
        <w:t xml:space="preserve">в случае отсутствия тематических или передвижных музейных экспозиций </w:t>
      </w:r>
      <w:r w:rsidR="00F420E2">
        <w:rPr>
          <w:rFonts w:ascii="Times New Roman" w:hAnsi="Times New Roman" w:cs="Times New Roman"/>
          <w:sz w:val="28"/>
          <w:szCs w:val="28"/>
        </w:rPr>
        <w:br/>
      </w:r>
      <w:r w:rsidR="00B37FEA" w:rsidRPr="00DB03D8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Pr="00DB03D8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F2DB88C" w14:textId="4EA026A2" w:rsidR="00791628" w:rsidRPr="00DB03D8" w:rsidRDefault="00791628" w:rsidP="00B04B4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того, чтобы представить </w:t>
      </w:r>
      <w:r w:rsidR="00EF7BE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музейную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экспозицию для участия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Фестивале, участникам (сотрудникам и обучающимся образовательных организаций) требуется оформить необходимую для участия конкурсную документацию</w:t>
      </w:r>
      <w:r w:rsidR="000E12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1CE08F8" w14:textId="1E86C84C" w:rsidR="00D515A6" w:rsidRPr="00DB03D8" w:rsidRDefault="00D515A6" w:rsidP="00D515A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Концепция музейной экспозиции – базовый документ экспозиции,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котором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обосновываются и озвучиваются цель и смысл музейной экспозиции.</w:t>
      </w:r>
    </w:p>
    <w:p w14:paraId="7C1ADED7" w14:textId="02386E31" w:rsidR="0020234A" w:rsidRPr="00DB03D8" w:rsidRDefault="00722972" w:rsidP="002023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Концепция музейной экспозиции </w:t>
      </w:r>
      <w:r w:rsidR="0081514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должна включать цел</w:t>
      </w:r>
      <w:r w:rsidR="0020234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81514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задачи музейной экспозиции, основные сведения о работе экспозиции</w:t>
      </w:r>
      <w:r w:rsidR="0020234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предполагаемые результаты работы экспозиции</w:t>
      </w:r>
      <w:r w:rsidR="0081514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Также в концепции могут быть приведены сведения об основных источниках</w:t>
      </w:r>
      <w:r w:rsidR="000E12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литературе</w:t>
      </w:r>
      <w:r w:rsidR="0020234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используемых </w:t>
      </w:r>
      <w:r w:rsidR="000E12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создания</w:t>
      </w:r>
      <w:r w:rsidR="0020234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экспозиции. В концепции желательно указать авторов и составителей экспозиции,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234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дизайнера, ответственного за художественное исполнение экспозиции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663ABECF" w14:textId="580A006F" w:rsidR="000E123B" w:rsidRPr="00DB03D8" w:rsidRDefault="000E123B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Концепция музейной экспозиции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2)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строгий научный документ, но не имеющий конкретных критериев. Каждый коллектив в праве выработать структуру концепции, но базовые элементы экспозиции остаются неизменными:</w:t>
      </w:r>
    </w:p>
    <w:p w14:paraId="5C2F33F9" w14:textId="775644BF" w:rsidR="000E123B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0E123B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азвание экспозиции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уникальное наименование музейной экспозиции;</w:t>
      </w:r>
    </w:p>
    <w:p w14:paraId="0A0CAF5C" w14:textId="4398540A" w:rsidR="000E123B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0E123B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ема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центральная смысловая единица, которой посвящена экспозиция;</w:t>
      </w:r>
    </w:p>
    <w:p w14:paraId="52E1BE6C" w14:textId="45DCE45D" w:rsidR="000E123B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="000E123B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ценностная установка, которая достигается экспозицией;</w:t>
      </w:r>
    </w:p>
    <w:p w14:paraId="5EA1B96A" w14:textId="4631B0BB" w:rsidR="000E123B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адачи – необходимые вопросы, которые раскрываются в экспозиции для достижения поставленной цели;</w:t>
      </w:r>
    </w:p>
    <w:p w14:paraId="7DF2D9EA" w14:textId="33BECB13" w:rsidR="00EE2D28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ктуальность</w:t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объяснение своевременности создания выставки исходя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общественно-политической ситуации в стране и мире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917263E" w14:textId="26ABE99F" w:rsidR="00EE2D28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писание</w:t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описательный текст, в котором раскрываются основные компоненты экспозиции, их значение и роль, соответствие тематике экспозиции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08D7489" w14:textId="70F6F582" w:rsidR="00EE2D28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редполагаемый результат</w:t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идеальный результат</w:t>
      </w: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 музейной экспозиции</w:t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которого стремятся добиться организаторы экспозиции, </w:t>
      </w:r>
      <w:r w:rsidR="00F420E2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числе </w:t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связанный с широтой охвата аудитории зрителей экспозиции.</w:t>
      </w:r>
    </w:p>
    <w:p w14:paraId="12CD8DBA" w14:textId="5EA021CC" w:rsidR="000E123B" w:rsidRPr="00DB03D8" w:rsidRDefault="000E123B" w:rsidP="000E123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написанием концепции необходим сбор и глубокое изучение материала по теме проекта «Без срока давности». 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абота включает изучение научной литературы по всему периоду Великой Отечественной войны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1941–1945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гг., архивных материалов, публикаций в периодической печати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иных материальных видов источников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относившихся к </w:t>
      </w:r>
      <w:r w:rsidR="00CA55C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данной 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эпохе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экспозиции могут быть представлены как вещественные предметы, так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их изображения в виде </w:t>
      </w:r>
      <w:r w:rsidR="00CA55C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фотографий 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высоким </w:t>
      </w:r>
      <w:r w:rsidR="00CA55C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разрешением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6589F910" w14:textId="6166CC7E" w:rsidR="00722972" w:rsidRPr="00DB03D8" w:rsidRDefault="00CA55C3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</w:t>
      </w:r>
      <w:r w:rsidR="00AA295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295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роцесс проектирования музейной экспозиции включает несколько этапов: 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научной концепции, 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научное проектирование, художественное проектирование, создание тематико-экспозиционного плана, разработка расширенной тематической структуры, эскизный прое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кт. </w:t>
      </w:r>
    </w:p>
    <w:p w14:paraId="338A4A48" w14:textId="140546FA" w:rsidR="00E2690C" w:rsidRPr="00DB03D8" w:rsidRDefault="00722972" w:rsidP="00E269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Разработчики концепции музейной экспозиции должны сформулировать </w:t>
      </w:r>
      <w:r w:rsidR="00D515A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центральную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идею создания музея</w:t>
      </w:r>
      <w:r w:rsidR="0036525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станет ее темой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Например, </w:t>
      </w:r>
      <w:r w:rsidR="00D515A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музейная экспозиция по проекту «Без срока давности»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создается </w:t>
      </w:r>
      <w:r w:rsidR="00D515A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активизации изучения тематик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515A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геноцида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субъекте Российской Федерации, 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которая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положит начало целенаправленной работе по патриотическому воспитанию подрастающего поколения, направленному на сохранение исторической памяти о геноциде мирного населения СССР – жертв военных преступлений нацистов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их пособников в период Великой Отечественной войны.</w:t>
      </w:r>
      <w:r w:rsidR="00E2690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07DF8FB" w14:textId="29808F62" w:rsidR="00722972" w:rsidRPr="00DB03D8" w:rsidRDefault="00E2690C" w:rsidP="00E269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Концепция музейной экспозиции должна сочетать в себе как научную достоверность, так и художественную выразительность, при этом создавать атмосферу присутствия, дизайн и техническое обеспечение экспозиции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должны преобладать над ее экспонатами.</w:t>
      </w:r>
    </w:p>
    <w:p w14:paraId="706C6022" w14:textId="6570E0C0" w:rsidR="00722972" w:rsidRPr="00DB03D8" w:rsidRDefault="00722972" w:rsidP="006A16C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значение при проектировании му</w:t>
      </w:r>
      <w:r w:rsidR="0036525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зейной экспозиции имеет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6525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соответствие тематике проекта «Без срока давности»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525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того, чтобы экспозиция и элементы ее составляющие представляли собой целостный интеллектуальный и художественный продукт, необходимо</w:t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ознакомиться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материалами проекта «Без срока давности», в частности, с изданными в рамках проекта сборниками исторических документов. Также конкурсантам необходимо</w:t>
      </w:r>
      <w:r w:rsidR="00B6636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ознакомиться с</w:t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материалами 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международных научно-практических форумов в рамках проекта «Без срока давности»: «Уроки Нюрнберга»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г.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Москва (2020), «Хабаровский процесс: историческое значение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современные вызовы» в г.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Хабаровск (2021), «Без срока давности. Геноцид советского народа со стороны нацистов и их пособников в годы Великой Отечественной войны: историческое осмысление и судебная практика»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г.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Гатчина Ленинградской области (2022), «Змиевская балка: история геноцида» в г.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Ростов-на</w:t>
      </w:r>
      <w:r w:rsidR="00AE450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Дону (2022)</w:t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2F71" w:rsidRP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«Без срока давности. Преступления нацистов против человечности: история и современность»</w:t>
      </w:r>
      <w:r w:rsid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г. Светлогорск Калининградской области</w:t>
      </w:r>
      <w:r w:rsidR="006F2F71" w:rsidRP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(2023),</w:t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с опубликованными</w:t>
      </w:r>
      <w:r w:rsidR="00422EB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материалами о Всероссийских семинарах «Без срока давности» (Москва, 2021; Брянск, 2022). </w:t>
      </w:r>
    </w:p>
    <w:p w14:paraId="03E6A342" w14:textId="615FA97F" w:rsidR="00722972" w:rsidRPr="00DB03D8" w:rsidRDefault="00B66360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создании музейной экспозиции представители от о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учесть в концепции предполагаемые разделы будущей музейной экспозиции. </w:t>
      </w:r>
      <w:r w:rsidR="0015474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r w:rsidR="00BE786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5474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включить в состав экспозиции разделы: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п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 «Без срока давности»;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 в оккупации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Жертвы геноцида и их судьбы; Судебные процессы над нацистскими преступниками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их пособниками. </w:t>
      </w:r>
    </w:p>
    <w:p w14:paraId="4211C071" w14:textId="6A8B4369" w:rsidR="00722972" w:rsidRPr="00DB03D8" w:rsidRDefault="00B66360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Зрители музейной экспозиции 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должны получать полное представление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всем тематическим разделам, а одиночный посетитель иметь возможность самостоятельно изучать и анализировать необходимую информацию.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концепции должны быть учтены возможности демонстрации экспозиции как для одиночных посетителей, так и для групп посетителей. </w:t>
      </w:r>
    </w:p>
    <w:p w14:paraId="3E1081FF" w14:textId="0A5EA733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музейной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экспозиции должен учитывать возможность 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в самой экспозиции и (или) в помещениях интерактивных зон (проведение единичных и цикловых занятий как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организованными группами, так и с одиночными посетителями; создание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коммуникация профессиональных сообществ и досуговых объединений 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музее).</w:t>
      </w:r>
    </w:p>
    <w:p w14:paraId="3AAE4DF3" w14:textId="6B61096D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проведения Фестиваля на базе образовательных организаций субъектов Российской Федерации 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быть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созданы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музейные экспозиции, посвященные тематике проекта «Без срока давности»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обновлены действующие музейные экспозиции, дополненные материалами проекта «Без срока давности»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384C5298" w14:textId="77777777" w:rsidR="00836302" w:rsidRDefault="00836302" w:rsidP="0092574D">
      <w:pPr>
        <w:pStyle w:val="1"/>
        <w:jc w:val="center"/>
        <w:rPr>
          <w:sz w:val="28"/>
          <w:szCs w:val="28"/>
        </w:rPr>
      </w:pPr>
      <w:bookmarkStart w:id="9" w:name="_Toc156207868"/>
    </w:p>
    <w:p w14:paraId="0E998F6B" w14:textId="3E6EB616" w:rsidR="00722972" w:rsidRDefault="007D61B1" w:rsidP="0092574D">
      <w:pPr>
        <w:pStyle w:val="1"/>
        <w:jc w:val="center"/>
        <w:rPr>
          <w:sz w:val="28"/>
          <w:szCs w:val="28"/>
        </w:rPr>
      </w:pPr>
      <w:r w:rsidRPr="0092574D">
        <w:rPr>
          <w:sz w:val="28"/>
          <w:szCs w:val="28"/>
        </w:rPr>
        <w:t>Критерии оценивания музейных экспозиций</w:t>
      </w:r>
      <w:bookmarkEnd w:id="9"/>
    </w:p>
    <w:p w14:paraId="34F1530F" w14:textId="77777777" w:rsidR="0092574D" w:rsidRPr="0092574D" w:rsidRDefault="0092574D" w:rsidP="0092574D">
      <w:pPr>
        <w:rPr>
          <w:lang w:eastAsia="ru-RU"/>
        </w:rPr>
      </w:pPr>
    </w:p>
    <w:tbl>
      <w:tblPr>
        <w:tblStyle w:val="11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64"/>
        <w:gridCol w:w="2138"/>
        <w:gridCol w:w="2409"/>
        <w:gridCol w:w="4536"/>
      </w:tblGrid>
      <w:tr w:rsidR="00A653F8" w:rsidRPr="00DB03D8" w14:paraId="3A3D0C5C" w14:textId="77777777" w:rsidTr="00AA79A7">
        <w:trPr>
          <w:trHeight w:val="756"/>
        </w:trPr>
        <w:tc>
          <w:tcPr>
            <w:tcW w:w="664" w:type="dxa"/>
          </w:tcPr>
          <w:p w14:paraId="3BFE2033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№ п/п</w:t>
            </w:r>
          </w:p>
        </w:tc>
        <w:tc>
          <w:tcPr>
            <w:tcW w:w="2138" w:type="dxa"/>
          </w:tcPr>
          <w:p w14:paraId="1F2621AA" w14:textId="77777777" w:rsidR="00A653F8" w:rsidRPr="00154034" w:rsidRDefault="00A653F8" w:rsidP="001540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Критерий</w:t>
            </w:r>
          </w:p>
        </w:tc>
        <w:tc>
          <w:tcPr>
            <w:tcW w:w="2409" w:type="dxa"/>
          </w:tcPr>
          <w:p w14:paraId="14E64822" w14:textId="10EA5CD1" w:rsidR="00A653F8" w:rsidRPr="00154034" w:rsidRDefault="00A653F8" w:rsidP="001540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Показатель</w:t>
            </w:r>
          </w:p>
        </w:tc>
        <w:tc>
          <w:tcPr>
            <w:tcW w:w="4536" w:type="dxa"/>
          </w:tcPr>
          <w:p w14:paraId="6169FDDE" w14:textId="7780CEA9" w:rsidR="00A653F8" w:rsidRPr="00154034" w:rsidRDefault="00A653F8" w:rsidP="001540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Содержание показателя</w:t>
            </w:r>
          </w:p>
        </w:tc>
      </w:tr>
      <w:tr w:rsidR="00A653F8" w:rsidRPr="00DB03D8" w14:paraId="79C94AE5" w14:textId="77777777" w:rsidTr="00AA79A7">
        <w:trPr>
          <w:trHeight w:val="1610"/>
        </w:trPr>
        <w:tc>
          <w:tcPr>
            <w:tcW w:w="664" w:type="dxa"/>
            <w:vMerge w:val="restart"/>
          </w:tcPr>
          <w:p w14:paraId="530FEFAD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</w:t>
            </w:r>
          </w:p>
          <w:p w14:paraId="256A99EA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</w:tcPr>
          <w:p w14:paraId="059F663A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Содержание музейной экспозиции</w:t>
            </w:r>
          </w:p>
        </w:tc>
        <w:tc>
          <w:tcPr>
            <w:tcW w:w="2409" w:type="dxa"/>
          </w:tcPr>
          <w:p w14:paraId="4F2165BC" w14:textId="600AFE66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1.1.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Соответствие конкурсной заявки выбранному тематическому направлению</w:t>
            </w:r>
          </w:p>
        </w:tc>
        <w:tc>
          <w:tcPr>
            <w:tcW w:w="4536" w:type="dxa"/>
          </w:tcPr>
          <w:p w14:paraId="4F48ACA5" w14:textId="48D67A63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 xml:space="preserve">Показатель раскрывает соответствует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ли конкурсная заявка выбранному тематическому направлению.</w:t>
            </w:r>
          </w:p>
          <w:p w14:paraId="32141D7E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соответствие</w:t>
            </w:r>
          </w:p>
          <w:p w14:paraId="48BC45A9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несоответствие</w:t>
            </w:r>
          </w:p>
        </w:tc>
      </w:tr>
      <w:tr w:rsidR="00A653F8" w:rsidRPr="00DB03D8" w14:paraId="5FDF870D" w14:textId="77777777" w:rsidTr="00AA79A7">
        <w:trPr>
          <w:trHeight w:val="1610"/>
        </w:trPr>
        <w:tc>
          <w:tcPr>
            <w:tcW w:w="664" w:type="dxa"/>
            <w:vMerge/>
          </w:tcPr>
          <w:p w14:paraId="3A4B1F9D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6F089D94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89224E9" w14:textId="674013B4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1.2.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Соответствие содержания музейной экспозиции заявленной теме</w:t>
            </w:r>
          </w:p>
        </w:tc>
        <w:tc>
          <w:tcPr>
            <w:tcW w:w="4536" w:type="dxa"/>
          </w:tcPr>
          <w:p w14:paraId="599ED915" w14:textId="2385252E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 xml:space="preserve">Показатель показывает, насколько содержание музейной экспозиции соответствует заявленной теме. </w:t>
            </w:r>
          </w:p>
          <w:p w14:paraId="3DFADDAF" w14:textId="45F00BE2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полностью соответствует</w:t>
            </w:r>
          </w:p>
          <w:p w14:paraId="5C17615B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соответствует, но не полностью</w:t>
            </w:r>
          </w:p>
          <w:p w14:paraId="07FED7A6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соответствия минимальны</w:t>
            </w:r>
          </w:p>
          <w:p w14:paraId="56A3AAE2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не соответствует</w:t>
            </w:r>
          </w:p>
        </w:tc>
      </w:tr>
      <w:tr w:rsidR="00A653F8" w:rsidRPr="00DB03D8" w14:paraId="03C3E39D" w14:textId="77777777" w:rsidTr="00AA79A7">
        <w:trPr>
          <w:trHeight w:val="1601"/>
        </w:trPr>
        <w:tc>
          <w:tcPr>
            <w:tcW w:w="664" w:type="dxa"/>
            <w:vMerge/>
          </w:tcPr>
          <w:p w14:paraId="1D4CED98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2B439AF7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B9CB8CA" w14:textId="717C9557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1.3.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Полнота раскрытия темы музейной экспозиции</w:t>
            </w:r>
          </w:p>
        </w:tc>
        <w:tc>
          <w:tcPr>
            <w:tcW w:w="4536" w:type="dxa"/>
          </w:tcPr>
          <w:p w14:paraId="266A0D07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тема полностью раскрыта</w:t>
            </w:r>
          </w:p>
          <w:p w14:paraId="4D8291BF" w14:textId="7F0CE546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тема раскрыта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с незначительными содержательными ошибками</w:t>
            </w:r>
          </w:p>
          <w:p w14:paraId="251E1BD0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тема раскрыта, но ошибки носят существенный характер</w:t>
            </w:r>
          </w:p>
          <w:p w14:paraId="0F1DC2B9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тема не раскрыта</w:t>
            </w:r>
          </w:p>
        </w:tc>
      </w:tr>
      <w:tr w:rsidR="00A653F8" w:rsidRPr="00DB03D8" w14:paraId="13D8B2C6" w14:textId="77777777" w:rsidTr="00AA79A7">
        <w:trPr>
          <w:trHeight w:val="1600"/>
        </w:trPr>
        <w:tc>
          <w:tcPr>
            <w:tcW w:w="664" w:type="dxa"/>
            <w:vMerge/>
          </w:tcPr>
          <w:p w14:paraId="0CFFBE8D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4A3DE9C2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43D9CB4" w14:textId="7C729D7B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1.4.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Оригинальность авторского замысла</w:t>
            </w:r>
          </w:p>
        </w:tc>
        <w:tc>
          <w:tcPr>
            <w:tcW w:w="4536" w:type="dxa"/>
          </w:tcPr>
          <w:p w14:paraId="0AB18E72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замысел оригинален, не имеет аналогов в музейной деятельности</w:t>
            </w:r>
          </w:p>
          <w:p w14:paraId="58B251DA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замысел оригинален, но имеются заимствования</w:t>
            </w:r>
          </w:p>
          <w:p w14:paraId="4BFAF901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замысел не оригинален, присутствуют элементы повторений</w:t>
            </w:r>
          </w:p>
          <w:p w14:paraId="762F68E9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замысел не оригинален, отличается шаблонностью</w:t>
            </w:r>
          </w:p>
        </w:tc>
      </w:tr>
      <w:tr w:rsidR="00A653F8" w:rsidRPr="00DB03D8" w14:paraId="2A3723AA" w14:textId="77777777" w:rsidTr="00AA79A7">
        <w:trPr>
          <w:trHeight w:val="3527"/>
        </w:trPr>
        <w:tc>
          <w:tcPr>
            <w:tcW w:w="664" w:type="dxa"/>
            <w:vMerge/>
          </w:tcPr>
          <w:p w14:paraId="7B4F20C8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25A9841B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33DC590" w14:textId="1C6A4781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1.5.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Использование музейных экспонатов, научно-вспомогательных материалов и средств музейного показа</w:t>
            </w:r>
          </w:p>
        </w:tc>
        <w:tc>
          <w:tcPr>
            <w:tcW w:w="4536" w:type="dxa"/>
          </w:tcPr>
          <w:p w14:paraId="574BAFED" w14:textId="2CC4A8CA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в экспозиции активно используются музейные экспонаты, научно-вспомогательные материалы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и средства музейного показа</w:t>
            </w:r>
          </w:p>
          <w:p w14:paraId="52FF2ED7" w14:textId="77777777" w:rsidR="00AA79A7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в экспозиции присутствуют элементы показа музейных экспонатов, научно-вспомогательных материалов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и средств музейного показа, хотя они </w:t>
            </w:r>
          </w:p>
          <w:p w14:paraId="0DA90C84" w14:textId="0C9BE079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не имеют целостной системы</w:t>
            </w:r>
          </w:p>
          <w:p w14:paraId="2951C945" w14:textId="22B4C061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используются музейные экспонаты, но без помощи научно-вспомогательных материалов и средств музейного показа</w:t>
            </w:r>
          </w:p>
          <w:p w14:paraId="23D129A3" w14:textId="6441E79C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</w:t>
            </w:r>
            <w:r w:rsidR="007F6E9B" w:rsidRPr="00154034">
              <w:rPr>
                <w:sz w:val="24"/>
                <w:szCs w:val="24"/>
              </w:rPr>
              <w:t>не используются/ отсутствуют</w:t>
            </w:r>
          </w:p>
        </w:tc>
      </w:tr>
      <w:tr w:rsidR="00A653F8" w:rsidRPr="00DB03D8" w14:paraId="64801C9A" w14:textId="77777777" w:rsidTr="00AA79A7">
        <w:trPr>
          <w:trHeight w:val="3534"/>
        </w:trPr>
        <w:tc>
          <w:tcPr>
            <w:tcW w:w="664" w:type="dxa"/>
            <w:vMerge/>
          </w:tcPr>
          <w:p w14:paraId="6A27B243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0FEEB5E5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3C4C7D7" w14:textId="545D760F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1.6.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Привлечение дополнительных научных и художественных материалов, и их корректное использование</w:t>
            </w:r>
          </w:p>
        </w:tc>
        <w:tc>
          <w:tcPr>
            <w:tcW w:w="4536" w:type="dxa"/>
          </w:tcPr>
          <w:p w14:paraId="17448EDA" w14:textId="77777777" w:rsidR="00AA79A7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в экспозиции активно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и корректно использованы научные </w:t>
            </w:r>
          </w:p>
          <w:p w14:paraId="3F335F0B" w14:textId="73296CEC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и художественные материалы</w:t>
            </w:r>
          </w:p>
          <w:p w14:paraId="30D1FDF7" w14:textId="3C28F113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в экспозиции активно используются научные и художественные материалы, но корректность вызывает сомнения</w:t>
            </w:r>
          </w:p>
          <w:p w14:paraId="0308C5D3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в экспозиции используются только научные или только художественные материалы, корректность при этом невысокая</w:t>
            </w:r>
          </w:p>
          <w:p w14:paraId="0299E202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в экспозиции не используются научные и художественные материалы</w:t>
            </w:r>
          </w:p>
        </w:tc>
      </w:tr>
      <w:tr w:rsidR="00A653F8" w:rsidRPr="00DB03D8" w14:paraId="7C6F5949" w14:textId="77777777" w:rsidTr="00AA79A7">
        <w:trPr>
          <w:trHeight w:val="699"/>
        </w:trPr>
        <w:tc>
          <w:tcPr>
            <w:tcW w:w="664" w:type="dxa"/>
            <w:vMerge/>
          </w:tcPr>
          <w:p w14:paraId="21D6216D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2ECD0A7F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B1870F3" w14:textId="6E8B75A7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1.7.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Наличие региональной специфики музейной экспозиции</w:t>
            </w:r>
          </w:p>
        </w:tc>
        <w:tc>
          <w:tcPr>
            <w:tcW w:w="4536" w:type="dxa"/>
          </w:tcPr>
          <w:p w14:paraId="43B1C057" w14:textId="09B5425E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в экспозиции активно отмечается региональная специфика, используются материалы краеведов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и участников поисковых экспедиций</w:t>
            </w:r>
          </w:p>
          <w:p w14:paraId="152CADF0" w14:textId="09BFC92C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в экспозиции региональная специфика выражена неконкретно, материал имеет акцент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на общероссийский масштаб</w:t>
            </w:r>
          </w:p>
          <w:p w14:paraId="6E198BFA" w14:textId="1D95593B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в экспозиции региональная специфика выражена слабо, материалы краеведов и участников поисковых отрядов практически не используются</w:t>
            </w:r>
          </w:p>
          <w:p w14:paraId="651BF413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в экспозиции региональная специфика не выражена. </w:t>
            </w:r>
          </w:p>
        </w:tc>
      </w:tr>
      <w:tr w:rsidR="007F6E9B" w:rsidRPr="00DB03D8" w14:paraId="24DBADB9" w14:textId="77777777" w:rsidTr="00AA79A7">
        <w:trPr>
          <w:trHeight w:val="3952"/>
        </w:trPr>
        <w:tc>
          <w:tcPr>
            <w:tcW w:w="664" w:type="dxa"/>
            <w:vMerge/>
          </w:tcPr>
          <w:p w14:paraId="56C1444C" w14:textId="77777777" w:rsidR="007F6E9B" w:rsidRPr="00154034" w:rsidRDefault="007F6E9B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4F65FE56" w14:textId="77777777" w:rsidR="007F6E9B" w:rsidRPr="00154034" w:rsidRDefault="007F6E9B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6DB0435" w14:textId="188191A9" w:rsidR="007F6E9B" w:rsidRPr="00154034" w:rsidRDefault="007F6E9B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1.8.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 xml:space="preserve">Соответствие музейной экспозиции возрастной классификации информационной продукции </w:t>
            </w:r>
            <w:r w:rsidR="00213D12">
              <w:rPr>
                <w:sz w:val="24"/>
                <w:szCs w:val="24"/>
              </w:rPr>
              <w:t>1</w:t>
            </w:r>
            <w:r w:rsidRPr="00154034">
              <w:rPr>
                <w:sz w:val="24"/>
                <w:szCs w:val="24"/>
              </w:rPr>
              <w:t>6+</w:t>
            </w:r>
          </w:p>
        </w:tc>
        <w:tc>
          <w:tcPr>
            <w:tcW w:w="4536" w:type="dxa"/>
          </w:tcPr>
          <w:p w14:paraId="2212C323" w14:textId="3DBDC64E" w:rsidR="007F6E9B" w:rsidRPr="00154034" w:rsidRDefault="007F6E9B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музейная экспозиция полностью соответствует возрастной классификации информационной продукции </w:t>
            </w:r>
            <w:r w:rsidR="00213D12">
              <w:rPr>
                <w:sz w:val="24"/>
                <w:szCs w:val="24"/>
              </w:rPr>
              <w:t>1</w:t>
            </w:r>
            <w:r w:rsidRPr="00154034">
              <w:rPr>
                <w:sz w:val="24"/>
                <w:szCs w:val="24"/>
              </w:rPr>
              <w:t xml:space="preserve">6+ </w:t>
            </w:r>
          </w:p>
          <w:p w14:paraId="44D4DC4C" w14:textId="346D63DF" w:rsidR="007F6E9B" w:rsidRPr="00154034" w:rsidRDefault="007F6E9B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музейная экспозиция в целом соответствует возрастной классификации информационной продукции </w:t>
            </w:r>
            <w:r w:rsidR="00213D12">
              <w:rPr>
                <w:sz w:val="24"/>
                <w:szCs w:val="24"/>
              </w:rPr>
              <w:t>1</w:t>
            </w:r>
            <w:r w:rsidRPr="00154034">
              <w:rPr>
                <w:sz w:val="24"/>
                <w:szCs w:val="24"/>
              </w:rPr>
              <w:t>6+</w:t>
            </w:r>
          </w:p>
          <w:p w14:paraId="35142D7F" w14:textId="639D2B11" w:rsidR="007F6E9B" w:rsidRPr="00154034" w:rsidRDefault="007F6E9B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музейная экспозиция частично соответствует возрастной классификации информационной продукции </w:t>
            </w:r>
            <w:r w:rsidR="00213D12">
              <w:rPr>
                <w:sz w:val="24"/>
                <w:szCs w:val="24"/>
              </w:rPr>
              <w:t>1</w:t>
            </w:r>
            <w:r w:rsidRPr="00154034">
              <w:rPr>
                <w:sz w:val="24"/>
                <w:szCs w:val="24"/>
              </w:rPr>
              <w:t>6+</w:t>
            </w:r>
          </w:p>
          <w:p w14:paraId="6B3D2C5C" w14:textId="1F8A08D7" w:rsidR="007F6E9B" w:rsidRPr="00154034" w:rsidRDefault="007F6E9B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музейная экспозиция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не соответствует возрастной классификации информационной продукции </w:t>
            </w:r>
            <w:r w:rsidR="00213D12">
              <w:rPr>
                <w:sz w:val="24"/>
                <w:szCs w:val="24"/>
              </w:rPr>
              <w:t>1</w:t>
            </w:r>
            <w:r w:rsidRPr="00154034">
              <w:rPr>
                <w:sz w:val="24"/>
                <w:szCs w:val="24"/>
              </w:rPr>
              <w:t>6+</w:t>
            </w:r>
          </w:p>
        </w:tc>
      </w:tr>
      <w:tr w:rsidR="00A653F8" w:rsidRPr="00DB03D8" w14:paraId="7E13D632" w14:textId="77777777" w:rsidTr="00AA79A7">
        <w:trPr>
          <w:trHeight w:val="2477"/>
        </w:trPr>
        <w:tc>
          <w:tcPr>
            <w:tcW w:w="664" w:type="dxa"/>
            <w:vMerge w:val="restart"/>
          </w:tcPr>
          <w:p w14:paraId="299D2BC8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2</w:t>
            </w:r>
          </w:p>
        </w:tc>
        <w:tc>
          <w:tcPr>
            <w:tcW w:w="2138" w:type="dxa"/>
            <w:vMerge w:val="restart"/>
          </w:tcPr>
          <w:p w14:paraId="0DA55699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Художественное и техническое оформление музейной экспозиции</w:t>
            </w:r>
          </w:p>
        </w:tc>
        <w:tc>
          <w:tcPr>
            <w:tcW w:w="2409" w:type="dxa"/>
          </w:tcPr>
          <w:p w14:paraId="1AF7F53D" w14:textId="567358E1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2.1.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Использование экспозиционной площади</w:t>
            </w:r>
          </w:p>
        </w:tc>
        <w:tc>
          <w:tcPr>
            <w:tcW w:w="4536" w:type="dxa"/>
          </w:tcPr>
          <w:p w14:paraId="3587EDD7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музейная экспозиция активно используется</w:t>
            </w:r>
          </w:p>
          <w:p w14:paraId="3ABC324A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музейная экспозиция используется фрагментарно</w:t>
            </w:r>
          </w:p>
          <w:p w14:paraId="60E20AE9" w14:textId="22258563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музейная экспозиция практически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не используется</w:t>
            </w:r>
          </w:p>
          <w:p w14:paraId="5AC9782A" w14:textId="2A63C835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музейная экспозиция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не используется</w:t>
            </w:r>
          </w:p>
        </w:tc>
      </w:tr>
      <w:tr w:rsidR="00A653F8" w:rsidRPr="00DB03D8" w14:paraId="01583F94" w14:textId="77777777" w:rsidTr="00AA79A7">
        <w:trPr>
          <w:trHeight w:val="2960"/>
        </w:trPr>
        <w:tc>
          <w:tcPr>
            <w:tcW w:w="664" w:type="dxa"/>
            <w:vMerge/>
          </w:tcPr>
          <w:p w14:paraId="5A0D2E6E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46BB0BF3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0C648E4" w14:textId="4957247F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2.2.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Владение средствами музейного показа</w:t>
            </w:r>
          </w:p>
        </w:tc>
        <w:tc>
          <w:tcPr>
            <w:tcW w:w="4536" w:type="dxa"/>
          </w:tcPr>
          <w:p w14:paraId="21E6FD9D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участники проекта уверенно владеют средствами музейного показа</w:t>
            </w:r>
          </w:p>
          <w:p w14:paraId="359C3F03" w14:textId="510458F1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участники проекта владеют средствами музейного показа,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но не вполне демонстрируют свои умения</w:t>
            </w:r>
          </w:p>
          <w:p w14:paraId="462A1ACD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владение средствами музейного показа поверхностное и шаблонное</w:t>
            </w:r>
          </w:p>
          <w:p w14:paraId="5852F39A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отсутствие владения средствами музейного показа</w:t>
            </w:r>
          </w:p>
        </w:tc>
      </w:tr>
      <w:tr w:rsidR="00154034" w:rsidRPr="00DB03D8" w14:paraId="76744C39" w14:textId="77777777" w:rsidTr="00AA79A7">
        <w:trPr>
          <w:trHeight w:val="2895"/>
        </w:trPr>
        <w:tc>
          <w:tcPr>
            <w:tcW w:w="664" w:type="dxa"/>
            <w:vMerge/>
          </w:tcPr>
          <w:p w14:paraId="0C05342E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3EAF71B2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BA9A136" w14:textId="79293E1C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2.3.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Эстетическое решение</w:t>
            </w:r>
          </w:p>
        </w:tc>
        <w:tc>
          <w:tcPr>
            <w:tcW w:w="4536" w:type="dxa"/>
          </w:tcPr>
          <w:p w14:paraId="6C8BA430" w14:textId="131D8B75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авторы продемонстрировали оригинальное эстетическое решение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экспозиции</w:t>
            </w:r>
          </w:p>
          <w:p w14:paraId="4426C0D8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эстетическое решение оригинально, но присутствуют шаблонные элементы</w:t>
            </w:r>
          </w:p>
          <w:p w14:paraId="1DC0FE9B" w14:textId="6F7BC9AA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эстетическое решение шаблонное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с небольшими оригинальными компонентами</w:t>
            </w:r>
          </w:p>
          <w:p w14:paraId="659A95DE" w14:textId="2ED4FE8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эстетическое решение шаблонное, не выразительное</w:t>
            </w:r>
          </w:p>
        </w:tc>
      </w:tr>
      <w:tr w:rsidR="00154034" w:rsidRPr="00DB03D8" w14:paraId="620486CE" w14:textId="77777777" w:rsidTr="00AA79A7">
        <w:trPr>
          <w:trHeight w:val="2393"/>
        </w:trPr>
        <w:tc>
          <w:tcPr>
            <w:tcW w:w="664" w:type="dxa"/>
            <w:vMerge/>
          </w:tcPr>
          <w:p w14:paraId="264B8D8A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3B819CDB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66B6076" w14:textId="15002210" w:rsidR="00154034" w:rsidRPr="00154034" w:rsidRDefault="00154034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2.4.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Наличие интерактивных элементов</w:t>
            </w:r>
          </w:p>
        </w:tc>
        <w:tc>
          <w:tcPr>
            <w:tcW w:w="4536" w:type="dxa"/>
          </w:tcPr>
          <w:p w14:paraId="28E9526C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интерактивные элементы присутствуют и активно применяются</w:t>
            </w:r>
          </w:p>
          <w:p w14:paraId="1A0BB8B4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интерактивные элементы присутствуют, но их применение несистемно</w:t>
            </w:r>
          </w:p>
          <w:p w14:paraId="4EB98A99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интерактивные элементы практически не присутствуют или используются некорректно</w:t>
            </w:r>
          </w:p>
          <w:p w14:paraId="10608615" w14:textId="3F06F06D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интерактивные элементы отсутствуют</w:t>
            </w:r>
          </w:p>
        </w:tc>
      </w:tr>
      <w:tr w:rsidR="00154034" w:rsidRPr="00DB03D8" w14:paraId="4E8AD268" w14:textId="77777777" w:rsidTr="00AA79A7">
        <w:trPr>
          <w:trHeight w:val="3388"/>
        </w:trPr>
        <w:tc>
          <w:tcPr>
            <w:tcW w:w="664" w:type="dxa"/>
            <w:vMerge w:val="restart"/>
          </w:tcPr>
          <w:p w14:paraId="3ECC8CD9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3</w:t>
            </w:r>
          </w:p>
        </w:tc>
        <w:tc>
          <w:tcPr>
            <w:tcW w:w="2138" w:type="dxa"/>
            <w:vMerge w:val="restart"/>
          </w:tcPr>
          <w:p w14:paraId="48444217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Учебно-воспитательный и просветительский потенциал музейной экспозиции</w:t>
            </w:r>
          </w:p>
        </w:tc>
        <w:tc>
          <w:tcPr>
            <w:tcW w:w="2409" w:type="dxa"/>
          </w:tcPr>
          <w:p w14:paraId="7DA83D59" w14:textId="24FCA756" w:rsidR="00154034" w:rsidRPr="00154034" w:rsidRDefault="00154034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3.1.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Применимость содержания музейной экспозиции в образовательном процессе</w:t>
            </w:r>
          </w:p>
        </w:tc>
        <w:tc>
          <w:tcPr>
            <w:tcW w:w="4536" w:type="dxa"/>
          </w:tcPr>
          <w:p w14:paraId="3A468D19" w14:textId="3C3546E0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содержание музейной экспозиции применяется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в образовательном процессе, экспозиция используется при проведении учебных занятий</w:t>
            </w:r>
          </w:p>
          <w:p w14:paraId="3F9FC509" w14:textId="62ECE44D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содержание музейной экспозиции применяется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в образовательном процессе,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но это носит фрагментарный характер</w:t>
            </w:r>
          </w:p>
          <w:p w14:paraId="6F56B2A6" w14:textId="57A61F13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содержание экспозиции практически не применяется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в образовательном процессе</w:t>
            </w:r>
          </w:p>
          <w:p w14:paraId="6C1075F9" w14:textId="3C91D7DF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содержание экспозиции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не применяется в образовательном процессе</w:t>
            </w:r>
          </w:p>
        </w:tc>
      </w:tr>
      <w:tr w:rsidR="00154034" w:rsidRPr="00DB03D8" w14:paraId="0DB0DE9D" w14:textId="77777777" w:rsidTr="00AA79A7">
        <w:trPr>
          <w:trHeight w:val="2960"/>
        </w:trPr>
        <w:tc>
          <w:tcPr>
            <w:tcW w:w="664" w:type="dxa"/>
            <w:vMerge/>
          </w:tcPr>
          <w:p w14:paraId="3EB6D0D9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0676F259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C3BE7D2" w14:textId="7A069A3F" w:rsidR="00154034" w:rsidRPr="00154034" w:rsidRDefault="00154034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3.2.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Участие обучающихся в музейной экспозиции</w:t>
            </w:r>
          </w:p>
        </w:tc>
        <w:tc>
          <w:tcPr>
            <w:tcW w:w="4536" w:type="dxa"/>
          </w:tcPr>
          <w:p w14:paraId="41393290" w14:textId="0D81D588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обучающиеся активно участвуют в организации и деятельности музейной экспозиции</w:t>
            </w:r>
          </w:p>
          <w:p w14:paraId="4A559EE5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обучающиеся принимают опосредованное участие в деятельности экспозиции (периодически проводятся учебные занятия)</w:t>
            </w:r>
          </w:p>
          <w:p w14:paraId="51BD9633" w14:textId="1B0305A1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обучающиеся практически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не участвуют в организации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и сопровождении экспозиции</w:t>
            </w:r>
          </w:p>
          <w:p w14:paraId="713808A7" w14:textId="6DCD8644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обучающиеся не участвуют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в организации и сопровождении экспозиции</w:t>
            </w:r>
          </w:p>
        </w:tc>
      </w:tr>
      <w:tr w:rsidR="00154034" w:rsidRPr="00DB03D8" w14:paraId="4FC4B663" w14:textId="77777777" w:rsidTr="00AA79A7">
        <w:trPr>
          <w:trHeight w:val="705"/>
        </w:trPr>
        <w:tc>
          <w:tcPr>
            <w:tcW w:w="664" w:type="dxa"/>
            <w:vMerge/>
          </w:tcPr>
          <w:p w14:paraId="5558EEE5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4FD1BA6E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BE9F5BD" w14:textId="509DB54D" w:rsidR="00154034" w:rsidRPr="00154034" w:rsidRDefault="00154034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3.3.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Включенность экспозиции в культурное пространство региона</w:t>
            </w:r>
          </w:p>
        </w:tc>
        <w:tc>
          <w:tcPr>
            <w:tcW w:w="4536" w:type="dxa"/>
          </w:tcPr>
          <w:p w14:paraId="19851D18" w14:textId="5A89960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экспозиция активно включена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в культурное пространство региона,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она демонстрируется в других учебных заведения и (или) имеет большое количество посетителей из других мест региона</w:t>
            </w:r>
          </w:p>
          <w:p w14:paraId="22B9D57F" w14:textId="5DFBB04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экспозиция включена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в культурное пространство региона, она известна жителям других местностей</w:t>
            </w:r>
          </w:p>
          <w:p w14:paraId="4E403051" w14:textId="37AC888C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экспозиция практически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не включена в культурное пространство региона, она не выставляется в других районах, но ее посетителями являются жители места ее нахождения</w:t>
            </w:r>
          </w:p>
          <w:p w14:paraId="0F8A82B3" w14:textId="06F5F775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экспозиции не включена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в культурное пространство региона</w:t>
            </w:r>
          </w:p>
        </w:tc>
      </w:tr>
    </w:tbl>
    <w:p w14:paraId="3B88A96E" w14:textId="5577195D" w:rsidR="00254AE8" w:rsidRPr="00DB03D8" w:rsidRDefault="00722972" w:rsidP="007229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17EE1789" w14:textId="2E423D5A" w:rsidR="0092574D" w:rsidRDefault="00254AE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92574D" w:rsidSect="000E771F">
          <w:footerReference w:type="default" r:id="rId9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2D901C5F" w14:textId="35722073" w:rsidR="0092574D" w:rsidRPr="00916020" w:rsidRDefault="0092574D" w:rsidP="0092574D">
      <w:pPr>
        <w:tabs>
          <w:tab w:val="left" w:pos="4197"/>
        </w:tabs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916020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1</w:t>
      </w:r>
      <w:r w:rsidRPr="00916020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14:paraId="3F0C8E66" w14:textId="77777777" w:rsidR="0092574D" w:rsidRPr="00916020" w:rsidRDefault="0092574D" w:rsidP="0092574D">
      <w:pPr>
        <w:suppressAutoHyphens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5FBFBFA3" w14:textId="77777777" w:rsidR="0092574D" w:rsidRPr="00807A49" w:rsidRDefault="0092574D" w:rsidP="0092574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BABE33" w14:textId="77777777" w:rsidR="00807A49" w:rsidRPr="00807A49" w:rsidRDefault="00807A49" w:rsidP="00F41B1E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Toc156207871"/>
      <w:r w:rsidRPr="0080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заявка на участие</w:t>
      </w:r>
    </w:p>
    <w:p w14:paraId="261F88DD" w14:textId="77777777" w:rsidR="00807A49" w:rsidRPr="00807A49" w:rsidRDefault="00807A49" w:rsidP="00F41B1E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региональном этапе Всероссийского фестиваля музейных экспозиций образовательных организаций </w:t>
      </w:r>
    </w:p>
    <w:p w14:paraId="22D25410" w14:textId="77777777" w:rsidR="00807A49" w:rsidRPr="00807A49" w:rsidRDefault="00807A49" w:rsidP="00F41B1E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 срока давности»</w:t>
      </w:r>
    </w:p>
    <w:bookmarkEnd w:id="10"/>
    <w:p w14:paraId="4AEA1BDD" w14:textId="77777777" w:rsidR="0092574D" w:rsidRPr="00717E83" w:rsidRDefault="0092574D" w:rsidP="0092574D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W w:w="15562" w:type="dxa"/>
        <w:jc w:val="center"/>
        <w:tblLook w:val="0000" w:firstRow="0" w:lastRow="0" w:firstColumn="0" w:lastColumn="0" w:noHBand="0" w:noVBand="0"/>
      </w:tblPr>
      <w:tblGrid>
        <w:gridCol w:w="474"/>
        <w:gridCol w:w="1820"/>
        <w:gridCol w:w="1338"/>
        <w:gridCol w:w="1572"/>
        <w:gridCol w:w="1619"/>
        <w:gridCol w:w="1389"/>
        <w:gridCol w:w="1958"/>
        <w:gridCol w:w="1958"/>
        <w:gridCol w:w="1717"/>
        <w:gridCol w:w="1717"/>
      </w:tblGrid>
      <w:tr w:rsidR="00807A49" w:rsidRPr="00916020" w14:paraId="7F288C3E" w14:textId="77777777" w:rsidTr="00F41B1E">
        <w:trPr>
          <w:trHeight w:val="2045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0B53B" w14:textId="77777777" w:rsidR="00807A49" w:rsidRPr="00916020" w:rsidRDefault="00807A49" w:rsidP="00F41B1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59B56" w14:textId="77777777" w:rsidR="00807A49" w:rsidRPr="00916020" w:rsidRDefault="00807A49" w:rsidP="00F41B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Муниципальное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16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4F24F" w14:textId="77777777" w:rsidR="00807A49" w:rsidRDefault="00807A49" w:rsidP="00F41B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Полное </w:t>
            </w:r>
            <w:r w:rsidRPr="00916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16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38407FCA" w14:textId="77777777" w:rsidR="00807A49" w:rsidRPr="00916020" w:rsidRDefault="00807A49" w:rsidP="00F41B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6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(по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16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уставу)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33FFA" w14:textId="77777777" w:rsidR="00807A49" w:rsidRDefault="00807A49" w:rsidP="00F41B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6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Сокращенное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16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16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696A1A42" w14:textId="77777777" w:rsidR="00807A49" w:rsidRPr="00916020" w:rsidRDefault="00807A49" w:rsidP="00F41B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(по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16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уставу)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E37E9" w14:textId="77777777" w:rsidR="00807A49" w:rsidRPr="00916020" w:rsidRDefault="00807A49" w:rsidP="00F41B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Тематическое направление конкурсного материала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3A8A1" w14:textId="77777777" w:rsidR="00807A49" w:rsidRPr="00916020" w:rsidRDefault="00807A49" w:rsidP="00F41B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музейной экспозиции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91129" w14:textId="77777777" w:rsidR="00807A49" w:rsidRDefault="00807A49" w:rsidP="00F41B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Ссылка на видеоролик-презентацию музейной экспозиции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44895" w14:textId="77777777" w:rsidR="00807A49" w:rsidRPr="00916020" w:rsidRDefault="00807A49" w:rsidP="00F41B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 представителя ОО,</w:t>
            </w:r>
            <w:r w:rsidRPr="00CE6685">
              <w:rPr>
                <w:rFonts w:eastAsia="Times New Roman" w:cs="Times New Roman"/>
                <w:b/>
                <w:szCs w:val="28"/>
                <w:lang w:eastAsia="ru-RU"/>
              </w:rPr>
              <w:t xml:space="preserve"> представляющего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Pr="00CE6685">
              <w:rPr>
                <w:rFonts w:eastAsia="Times New Roman" w:cs="Times New Roman"/>
                <w:b/>
                <w:szCs w:val="28"/>
                <w:lang w:eastAsia="ru-RU"/>
              </w:rPr>
              <w:t>музейную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Pr="00CE6685">
              <w:rPr>
                <w:rFonts w:eastAsia="Times New Roman" w:cs="Times New Roman"/>
                <w:b/>
                <w:szCs w:val="28"/>
                <w:lang w:eastAsia="ru-RU"/>
              </w:rPr>
              <w:t>экспозицию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Pr="00CE6685">
              <w:rPr>
                <w:rFonts w:eastAsia="Times New Roman" w:cs="Times New Roman"/>
                <w:b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Pr="00CE6685">
              <w:rPr>
                <w:rFonts w:eastAsia="Times New Roman" w:cs="Times New Roman"/>
                <w:b/>
                <w:szCs w:val="28"/>
                <w:lang w:eastAsia="ru-RU"/>
              </w:rPr>
              <w:t>Фестивале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14B2E" w14:textId="77777777" w:rsidR="00807A49" w:rsidRPr="00916020" w:rsidRDefault="00807A49" w:rsidP="00F41B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Должность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представителя ОО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EF63" w14:textId="77777777" w:rsidR="00807A49" w:rsidRDefault="00807A49" w:rsidP="00F41B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6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16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сотового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16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телефона,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45559456" w14:textId="77777777" w:rsidR="00807A49" w:rsidRPr="00916020" w:rsidRDefault="00807A49" w:rsidP="00F41B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16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почта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представителя ОО</w:t>
            </w:r>
          </w:p>
        </w:tc>
      </w:tr>
      <w:tr w:rsidR="00807A49" w:rsidRPr="00916020" w14:paraId="3F6374FB" w14:textId="77777777" w:rsidTr="00F41B1E">
        <w:trPr>
          <w:trHeight w:val="314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92108" w14:textId="77777777" w:rsidR="00807A49" w:rsidRPr="00916020" w:rsidRDefault="00807A49" w:rsidP="00F41B1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0925" w14:textId="77777777" w:rsidR="00807A49" w:rsidRPr="00916020" w:rsidRDefault="00807A49" w:rsidP="00F41B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B718" w14:textId="77777777" w:rsidR="00807A49" w:rsidRPr="00916020" w:rsidRDefault="00807A49" w:rsidP="00F41B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8E7DD" w14:textId="77777777" w:rsidR="00807A49" w:rsidRPr="00916020" w:rsidRDefault="00807A49" w:rsidP="00F41B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E274" w14:textId="77777777" w:rsidR="00807A49" w:rsidRPr="00916020" w:rsidRDefault="00807A49" w:rsidP="00F41B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3576" w14:textId="77777777" w:rsidR="00807A49" w:rsidRPr="00916020" w:rsidRDefault="00807A49" w:rsidP="00F41B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C7FC" w14:textId="77777777" w:rsidR="00807A49" w:rsidRPr="00916020" w:rsidRDefault="00807A49" w:rsidP="00F41B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2D967" w14:textId="77777777" w:rsidR="00807A49" w:rsidRPr="00916020" w:rsidRDefault="00807A49" w:rsidP="00F41B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B0981" w14:textId="77777777" w:rsidR="00807A49" w:rsidRPr="00916020" w:rsidRDefault="00807A49" w:rsidP="00F41B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85F78" w14:textId="77777777" w:rsidR="00807A49" w:rsidRPr="00916020" w:rsidRDefault="00807A49" w:rsidP="00F41B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1C7B03C1" w14:textId="77777777" w:rsidR="0092574D" w:rsidRDefault="0092574D" w:rsidP="00925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4BB70A" w14:textId="77777777" w:rsidR="0092574D" w:rsidRDefault="0092574D" w:rsidP="0092574D">
      <w:pPr>
        <w:tabs>
          <w:tab w:val="left" w:pos="5940"/>
        </w:tabs>
        <w:rPr>
          <w:rFonts w:ascii="Times New Roman" w:hAnsi="Times New Roman" w:cs="Times New Roman"/>
          <w:sz w:val="26"/>
          <w:szCs w:val="26"/>
        </w:rPr>
        <w:sectPr w:rsidR="0092574D" w:rsidSect="0092574D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6120967" w14:textId="7F63856A" w:rsidR="00722972" w:rsidRPr="0092574D" w:rsidRDefault="00E9350D" w:rsidP="002D4A6F">
      <w:pPr>
        <w:spacing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2574D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92574D" w:rsidRPr="0092574D">
        <w:rPr>
          <w:rFonts w:ascii="Times New Roman" w:hAnsi="Times New Roman" w:cs="Times New Roman"/>
          <w:bCs/>
          <w:sz w:val="28"/>
          <w:szCs w:val="28"/>
        </w:rPr>
        <w:t>2</w:t>
      </w:r>
    </w:p>
    <w:p w14:paraId="64C4B063" w14:textId="523151D4" w:rsidR="00663DCC" w:rsidRPr="00DB03D8" w:rsidRDefault="00A35FBA" w:rsidP="0072297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0596D162" wp14:editId="05EB407F">
            <wp:extent cx="1646311" cy="1380777"/>
            <wp:effectExtent l="0" t="0" r="0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D24E1" w14:textId="77777777" w:rsidR="00343492" w:rsidRPr="00DB03D8" w:rsidRDefault="00343492" w:rsidP="0072297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2DF55" w14:textId="105B3E2E" w:rsidR="00663DCC" w:rsidRPr="00DB03D8" w:rsidRDefault="00A35FBA" w:rsidP="00DB03D8">
      <w:pPr>
        <w:pStyle w:val="1"/>
        <w:jc w:val="center"/>
        <w:rPr>
          <w:sz w:val="28"/>
          <w:szCs w:val="28"/>
        </w:rPr>
      </w:pPr>
      <w:bookmarkStart w:id="11" w:name="_Toc156207872"/>
      <w:r w:rsidRPr="00DB03D8">
        <w:rPr>
          <w:sz w:val="28"/>
          <w:szCs w:val="28"/>
        </w:rPr>
        <w:t>Заявка для участия во Всероссийском фестивале музейных экспозиций образовательных организаций «Без срока давности»</w:t>
      </w:r>
      <w:bookmarkEnd w:id="11"/>
    </w:p>
    <w:p w14:paraId="176D2BAD" w14:textId="77777777" w:rsidR="00343492" w:rsidRPr="00DB03D8" w:rsidRDefault="00343492" w:rsidP="0072297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4957"/>
        <w:gridCol w:w="4388"/>
      </w:tblGrid>
      <w:tr w:rsidR="00E9350D" w:rsidRPr="00DB03D8" w14:paraId="4A0151A3" w14:textId="77777777" w:rsidTr="0092574D">
        <w:trPr>
          <w:jc w:val="center"/>
        </w:trPr>
        <w:tc>
          <w:tcPr>
            <w:tcW w:w="4957" w:type="dxa"/>
            <w:hideMark/>
          </w:tcPr>
          <w:p w14:paraId="483D46BE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388" w:type="dxa"/>
            <w:hideMark/>
          </w:tcPr>
          <w:p w14:paraId="71CFBFE3" w14:textId="77777777" w:rsidR="00E9350D" w:rsidRPr="00DB03D8" w:rsidRDefault="00E9350D" w:rsidP="00C204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7BC52837" w14:textId="77777777" w:rsidTr="0092574D">
        <w:trPr>
          <w:jc w:val="center"/>
        </w:trPr>
        <w:tc>
          <w:tcPr>
            <w:tcW w:w="4957" w:type="dxa"/>
            <w:hideMark/>
          </w:tcPr>
          <w:p w14:paraId="2FA5C2E4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Полное название образовательной организации в соответствии с уставом</w:t>
            </w:r>
          </w:p>
        </w:tc>
        <w:tc>
          <w:tcPr>
            <w:tcW w:w="4388" w:type="dxa"/>
            <w:hideMark/>
          </w:tcPr>
          <w:p w14:paraId="05327528" w14:textId="77777777" w:rsidR="00E9350D" w:rsidRPr="00DB03D8" w:rsidRDefault="00E9350D" w:rsidP="00C204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189F6D2F" w14:textId="77777777" w:rsidTr="0092574D">
        <w:trPr>
          <w:jc w:val="center"/>
        </w:trPr>
        <w:tc>
          <w:tcPr>
            <w:tcW w:w="4957" w:type="dxa"/>
            <w:hideMark/>
          </w:tcPr>
          <w:p w14:paraId="55A4B805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Индекс и почтовый адрес образовательной организации</w:t>
            </w:r>
          </w:p>
        </w:tc>
        <w:tc>
          <w:tcPr>
            <w:tcW w:w="4388" w:type="dxa"/>
            <w:hideMark/>
          </w:tcPr>
          <w:p w14:paraId="2B348357" w14:textId="77777777" w:rsidR="00E9350D" w:rsidRPr="00DB03D8" w:rsidRDefault="00E9350D" w:rsidP="00C204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65263BEF" w14:textId="77777777" w:rsidTr="0092574D">
        <w:trPr>
          <w:jc w:val="center"/>
        </w:trPr>
        <w:tc>
          <w:tcPr>
            <w:tcW w:w="4957" w:type="dxa"/>
            <w:hideMark/>
          </w:tcPr>
          <w:p w14:paraId="372C6FFA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 образовательной организации</w:t>
            </w:r>
          </w:p>
        </w:tc>
        <w:tc>
          <w:tcPr>
            <w:tcW w:w="4388" w:type="dxa"/>
            <w:hideMark/>
          </w:tcPr>
          <w:p w14:paraId="3ED0A3BC" w14:textId="77777777" w:rsidR="00E9350D" w:rsidRPr="00DB03D8" w:rsidRDefault="00E9350D" w:rsidP="00C204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02C3C20B" w14:textId="77777777" w:rsidTr="0092574D">
        <w:trPr>
          <w:jc w:val="center"/>
        </w:trPr>
        <w:tc>
          <w:tcPr>
            <w:tcW w:w="4957" w:type="dxa"/>
            <w:hideMark/>
          </w:tcPr>
          <w:p w14:paraId="06D63B76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 образовательной организации (с кодом населенного пункта)</w:t>
            </w:r>
          </w:p>
        </w:tc>
        <w:tc>
          <w:tcPr>
            <w:tcW w:w="4388" w:type="dxa"/>
            <w:hideMark/>
          </w:tcPr>
          <w:p w14:paraId="63B3C61A" w14:textId="77777777" w:rsidR="00E9350D" w:rsidRPr="00DB03D8" w:rsidRDefault="00E9350D" w:rsidP="00C204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141E8533" w14:textId="77777777" w:rsidTr="0092574D">
        <w:trPr>
          <w:jc w:val="center"/>
        </w:trPr>
        <w:tc>
          <w:tcPr>
            <w:tcW w:w="4957" w:type="dxa"/>
            <w:hideMark/>
          </w:tcPr>
          <w:p w14:paraId="2AF7D75F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Тематическое направление музейной экспозиции</w:t>
            </w:r>
          </w:p>
        </w:tc>
        <w:tc>
          <w:tcPr>
            <w:tcW w:w="4388" w:type="dxa"/>
            <w:hideMark/>
          </w:tcPr>
          <w:p w14:paraId="010E13E9" w14:textId="77777777" w:rsidR="00E9350D" w:rsidRPr="00DB03D8" w:rsidRDefault="00E9350D" w:rsidP="00C204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44589998" w14:textId="77777777" w:rsidTr="0092574D">
        <w:trPr>
          <w:jc w:val="center"/>
        </w:trPr>
        <w:tc>
          <w:tcPr>
            <w:tcW w:w="4957" w:type="dxa"/>
            <w:hideMark/>
          </w:tcPr>
          <w:p w14:paraId="71E8A7CD" w14:textId="64B56A9B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музейной экспозиции</w:t>
            </w:r>
          </w:p>
        </w:tc>
        <w:tc>
          <w:tcPr>
            <w:tcW w:w="4388" w:type="dxa"/>
            <w:hideMark/>
          </w:tcPr>
          <w:p w14:paraId="057A6A9C" w14:textId="77777777" w:rsidR="00E9350D" w:rsidRPr="00DB03D8" w:rsidRDefault="00E9350D" w:rsidP="00C204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023E43AC" w14:textId="77777777" w:rsidTr="0092574D">
        <w:trPr>
          <w:jc w:val="center"/>
        </w:trPr>
        <w:tc>
          <w:tcPr>
            <w:tcW w:w="4957" w:type="dxa"/>
            <w:hideMark/>
          </w:tcPr>
          <w:p w14:paraId="16093B88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 И. О.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388" w:type="dxa"/>
            <w:hideMark/>
          </w:tcPr>
          <w:p w14:paraId="7B3D85AD" w14:textId="77777777" w:rsidR="00E9350D" w:rsidRPr="00DB03D8" w:rsidRDefault="00E9350D" w:rsidP="00C204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167E03D9" w14:textId="77777777" w:rsidTr="0092574D">
        <w:trPr>
          <w:jc w:val="center"/>
        </w:trPr>
        <w:tc>
          <w:tcPr>
            <w:tcW w:w="4957" w:type="dxa"/>
            <w:hideMark/>
          </w:tcPr>
          <w:p w14:paraId="29B6E0D9" w14:textId="78BB4F39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Должность </w:t>
            </w:r>
            <w:r w:rsidR="002D4A6F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представителя образовательной организации 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образовательной организации</w:t>
            </w:r>
          </w:p>
        </w:tc>
        <w:tc>
          <w:tcPr>
            <w:tcW w:w="4388" w:type="dxa"/>
            <w:hideMark/>
          </w:tcPr>
          <w:p w14:paraId="67DCA39F" w14:textId="77777777" w:rsidR="00E9350D" w:rsidRPr="00DB03D8" w:rsidRDefault="00E9350D" w:rsidP="00C204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2377A750" w14:textId="77777777" w:rsidTr="0092574D">
        <w:trPr>
          <w:jc w:val="center"/>
        </w:trPr>
        <w:tc>
          <w:tcPr>
            <w:tcW w:w="4957" w:type="dxa"/>
            <w:hideMark/>
          </w:tcPr>
          <w:p w14:paraId="7B6663AF" w14:textId="02DA8DB0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</w:t>
            </w:r>
            <w:r w:rsidR="00AA7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388" w:type="dxa"/>
            <w:hideMark/>
          </w:tcPr>
          <w:p w14:paraId="220B3832" w14:textId="77777777" w:rsidR="00E9350D" w:rsidRPr="00DB03D8" w:rsidRDefault="00E9350D" w:rsidP="00C204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27431C1A" w14:textId="77777777" w:rsidTr="0092574D">
        <w:trPr>
          <w:jc w:val="center"/>
        </w:trPr>
        <w:tc>
          <w:tcPr>
            <w:tcW w:w="4957" w:type="dxa"/>
            <w:hideMark/>
          </w:tcPr>
          <w:p w14:paraId="405A770A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телефон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388" w:type="dxa"/>
            <w:hideMark/>
          </w:tcPr>
          <w:p w14:paraId="69957F57" w14:textId="77777777" w:rsidR="00E9350D" w:rsidRPr="00DB03D8" w:rsidRDefault="00E9350D" w:rsidP="00C204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4BA2F432" w14:textId="397326D1" w:rsidR="00663DCC" w:rsidRPr="0092574D" w:rsidRDefault="00254AE8" w:rsidP="0092574D">
      <w:pPr>
        <w:jc w:val="right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b/>
          <w:sz w:val="28"/>
          <w:szCs w:val="28"/>
        </w:rPr>
        <w:br w:type="page"/>
      </w:r>
      <w:r w:rsidR="00663DCC" w:rsidRPr="0092574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574D">
        <w:rPr>
          <w:rFonts w:ascii="Times New Roman" w:hAnsi="Times New Roman" w:cs="Times New Roman"/>
          <w:sz w:val="28"/>
          <w:szCs w:val="28"/>
        </w:rPr>
        <w:t>3</w:t>
      </w:r>
    </w:p>
    <w:p w14:paraId="0CF96E00" w14:textId="77777777" w:rsidR="00663DCC" w:rsidRPr="00DB03D8" w:rsidRDefault="00663DCC" w:rsidP="00663DC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CCAD5E4" w14:textId="366B0AC1" w:rsidR="00722972" w:rsidRPr="00DB03D8" w:rsidRDefault="00722972" w:rsidP="006F2F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6C1EB992" wp14:editId="71C2103F">
            <wp:extent cx="1646311" cy="1380777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B7162" w14:textId="258D58B6" w:rsidR="00722972" w:rsidRPr="00DB03D8" w:rsidRDefault="00722972" w:rsidP="00DB03D8">
      <w:pPr>
        <w:pStyle w:val="1"/>
        <w:jc w:val="center"/>
        <w:rPr>
          <w:sz w:val="28"/>
          <w:szCs w:val="28"/>
        </w:rPr>
      </w:pPr>
      <w:bookmarkStart w:id="12" w:name="_Toc156207873"/>
      <w:r w:rsidRPr="00DB03D8">
        <w:rPr>
          <w:sz w:val="28"/>
          <w:szCs w:val="28"/>
        </w:rPr>
        <w:t>Паспорт музейной экспозиции</w:t>
      </w:r>
      <w:bookmarkEnd w:id="12"/>
    </w:p>
    <w:p w14:paraId="1A37819E" w14:textId="77777777" w:rsidR="00722972" w:rsidRPr="00DB03D8" w:rsidRDefault="00722972" w:rsidP="0072297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722972" w:rsidRPr="00DB03D8" w14:paraId="2D313B91" w14:textId="77777777" w:rsidTr="0092574D">
        <w:trPr>
          <w:jc w:val="center"/>
        </w:trPr>
        <w:tc>
          <w:tcPr>
            <w:tcW w:w="4672" w:type="dxa"/>
          </w:tcPr>
          <w:p w14:paraId="00895A81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673" w:type="dxa"/>
          </w:tcPr>
          <w:p w14:paraId="3061A630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15453D1F" w14:textId="77777777" w:rsidTr="0092574D">
        <w:trPr>
          <w:jc w:val="center"/>
        </w:trPr>
        <w:tc>
          <w:tcPr>
            <w:tcW w:w="4672" w:type="dxa"/>
          </w:tcPr>
          <w:p w14:paraId="54C6F6BD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образовательной организации </w:t>
            </w:r>
          </w:p>
        </w:tc>
        <w:tc>
          <w:tcPr>
            <w:tcW w:w="4673" w:type="dxa"/>
          </w:tcPr>
          <w:p w14:paraId="6FF496AC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4AB24257" w14:textId="77777777" w:rsidTr="0092574D">
        <w:trPr>
          <w:jc w:val="center"/>
        </w:trPr>
        <w:tc>
          <w:tcPr>
            <w:tcW w:w="4672" w:type="dxa"/>
          </w:tcPr>
          <w:p w14:paraId="1C4692D3" w14:textId="4CA194D1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Наименование муз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>ейной экспозиции</w:t>
            </w:r>
          </w:p>
        </w:tc>
        <w:tc>
          <w:tcPr>
            <w:tcW w:w="4673" w:type="dxa"/>
          </w:tcPr>
          <w:p w14:paraId="5A7B63D8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644E5E10" w14:textId="77777777" w:rsidTr="0092574D">
        <w:trPr>
          <w:jc w:val="center"/>
        </w:trPr>
        <w:tc>
          <w:tcPr>
            <w:tcW w:w="4672" w:type="dxa"/>
          </w:tcPr>
          <w:p w14:paraId="59CB66EB" w14:textId="0DC40D91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экспозиции</w:t>
            </w:r>
          </w:p>
        </w:tc>
        <w:tc>
          <w:tcPr>
            <w:tcW w:w="4673" w:type="dxa"/>
          </w:tcPr>
          <w:p w14:paraId="6B382773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28910E60" w14:textId="77777777" w:rsidTr="0092574D">
        <w:trPr>
          <w:jc w:val="center"/>
        </w:trPr>
        <w:tc>
          <w:tcPr>
            <w:tcW w:w="4672" w:type="dxa"/>
          </w:tcPr>
          <w:p w14:paraId="2D7B6C3F" w14:textId="37A432A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422EBC" w:rsidRPr="00DB03D8">
              <w:rPr>
                <w:rFonts w:ascii="Times New Roman" w:hAnsi="Times New Roman" w:cs="Times New Roman"/>
                <w:sz w:val="28"/>
                <w:szCs w:val="28"/>
              </w:rPr>
              <w:t>автора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экспозиции</w:t>
            </w:r>
          </w:p>
        </w:tc>
        <w:tc>
          <w:tcPr>
            <w:tcW w:w="4673" w:type="dxa"/>
          </w:tcPr>
          <w:p w14:paraId="72F47DF5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672F1E44" w14:textId="77777777" w:rsidTr="0092574D">
        <w:trPr>
          <w:trHeight w:val="1400"/>
          <w:jc w:val="center"/>
        </w:trPr>
        <w:tc>
          <w:tcPr>
            <w:tcW w:w="4672" w:type="dxa"/>
          </w:tcPr>
          <w:p w14:paraId="5FE141C7" w14:textId="3C19B3DD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основная документации по 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>экспозиции</w:t>
            </w: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(приказ об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открытии музея</w:t>
            </w: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, план работы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экспозиции</w:t>
            </w: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, книги учета и др.)</w:t>
            </w:r>
          </w:p>
        </w:tc>
        <w:tc>
          <w:tcPr>
            <w:tcW w:w="4673" w:type="dxa"/>
          </w:tcPr>
          <w:p w14:paraId="5FA56561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41265335" w14:textId="77777777" w:rsidTr="0092574D">
        <w:trPr>
          <w:trHeight w:val="852"/>
          <w:jc w:val="center"/>
        </w:trPr>
        <w:tc>
          <w:tcPr>
            <w:tcW w:w="4672" w:type="dxa"/>
          </w:tcPr>
          <w:p w14:paraId="40CA2936" w14:textId="3110CE7A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>, необходимого для экспозиции</w:t>
            </w:r>
          </w:p>
        </w:tc>
        <w:tc>
          <w:tcPr>
            <w:tcW w:w="4673" w:type="dxa"/>
          </w:tcPr>
          <w:p w14:paraId="269BC6CC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70A7A32B" w14:textId="77777777" w:rsidTr="0092574D">
        <w:trPr>
          <w:jc w:val="center"/>
        </w:trPr>
        <w:tc>
          <w:tcPr>
            <w:tcW w:w="4672" w:type="dxa"/>
          </w:tcPr>
          <w:p w14:paraId="7652DC96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Краткое содержание экспозиции</w:t>
            </w:r>
          </w:p>
        </w:tc>
        <w:tc>
          <w:tcPr>
            <w:tcW w:w="4673" w:type="dxa"/>
          </w:tcPr>
          <w:p w14:paraId="63E55981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4EECC305" w14:textId="77777777" w:rsidTr="0092574D">
        <w:trPr>
          <w:trHeight w:val="773"/>
          <w:jc w:val="center"/>
        </w:trPr>
        <w:tc>
          <w:tcPr>
            <w:tcW w:w="4672" w:type="dxa"/>
          </w:tcPr>
          <w:p w14:paraId="6A2BABBE" w14:textId="345DD92B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основного фонда</w:t>
            </w:r>
          </w:p>
        </w:tc>
        <w:tc>
          <w:tcPr>
            <w:tcW w:w="4673" w:type="dxa"/>
          </w:tcPr>
          <w:p w14:paraId="2868936F" w14:textId="77777777" w:rsidR="00722972" w:rsidRPr="00DB03D8" w:rsidRDefault="00722972" w:rsidP="0072297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1F021470" w14:textId="77777777" w:rsidTr="0092574D">
        <w:trPr>
          <w:trHeight w:val="1132"/>
          <w:jc w:val="center"/>
        </w:trPr>
        <w:tc>
          <w:tcPr>
            <w:tcW w:w="4672" w:type="dxa"/>
          </w:tcPr>
          <w:p w14:paraId="6C026B68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Наименование шефствующего государственного музея (при наличии)</w:t>
            </w:r>
          </w:p>
        </w:tc>
        <w:tc>
          <w:tcPr>
            <w:tcW w:w="4673" w:type="dxa"/>
          </w:tcPr>
          <w:p w14:paraId="33DF77C2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71" w:rsidRPr="00DB03D8" w14:paraId="2285D66B" w14:textId="77777777" w:rsidTr="0092574D">
        <w:trPr>
          <w:trHeight w:val="721"/>
          <w:jc w:val="center"/>
        </w:trPr>
        <w:tc>
          <w:tcPr>
            <w:tcW w:w="4672" w:type="dxa"/>
          </w:tcPr>
          <w:p w14:paraId="0E0C04C5" w14:textId="56A133F1" w:rsidR="006F2F71" w:rsidRPr="00DB03D8" w:rsidRDefault="006F2F71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музея в конкурсах и проектах</w:t>
            </w:r>
          </w:p>
        </w:tc>
        <w:tc>
          <w:tcPr>
            <w:tcW w:w="4673" w:type="dxa"/>
          </w:tcPr>
          <w:p w14:paraId="7E1FBC40" w14:textId="77777777" w:rsidR="006F2F71" w:rsidRPr="00DB03D8" w:rsidRDefault="006F2F71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14935517" w14:textId="77777777" w:rsidTr="0092574D">
        <w:trPr>
          <w:jc w:val="center"/>
        </w:trPr>
        <w:tc>
          <w:tcPr>
            <w:tcW w:w="4672" w:type="dxa"/>
          </w:tcPr>
          <w:p w14:paraId="2DD6C0B0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Экскурсионная работа</w:t>
            </w:r>
          </w:p>
        </w:tc>
        <w:tc>
          <w:tcPr>
            <w:tcW w:w="4673" w:type="dxa"/>
          </w:tcPr>
          <w:p w14:paraId="22AAFC07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43A28862" w14:textId="77777777" w:rsidTr="0092574D">
        <w:trPr>
          <w:jc w:val="center"/>
        </w:trPr>
        <w:tc>
          <w:tcPr>
            <w:tcW w:w="4672" w:type="dxa"/>
          </w:tcPr>
          <w:p w14:paraId="7333FDD6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Штат музея</w:t>
            </w:r>
          </w:p>
        </w:tc>
        <w:tc>
          <w:tcPr>
            <w:tcW w:w="4673" w:type="dxa"/>
          </w:tcPr>
          <w:p w14:paraId="2C9DFA92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55A55F40" w14:textId="77777777" w:rsidTr="0092574D">
        <w:trPr>
          <w:jc w:val="center"/>
        </w:trPr>
        <w:tc>
          <w:tcPr>
            <w:tcW w:w="4672" w:type="dxa"/>
          </w:tcPr>
          <w:p w14:paraId="4D56ED2B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Контактные данные:</w:t>
            </w:r>
          </w:p>
          <w:p w14:paraId="1AD57519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Адрес с индексом, телефон с кодом, электронная почта, сайт школы и музея</w:t>
            </w:r>
          </w:p>
        </w:tc>
        <w:tc>
          <w:tcPr>
            <w:tcW w:w="4673" w:type="dxa"/>
          </w:tcPr>
          <w:p w14:paraId="09F9F7D5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BD00D7" w14:textId="77777777" w:rsidR="00AF178F" w:rsidRPr="00DB03D8" w:rsidRDefault="00AF178F">
      <w:pPr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sz w:val="28"/>
          <w:szCs w:val="28"/>
        </w:rPr>
        <w:br w:type="page"/>
      </w:r>
    </w:p>
    <w:p w14:paraId="2A0A1920" w14:textId="7D26C108" w:rsidR="00BD307F" w:rsidRPr="0092574D" w:rsidRDefault="00BD307F" w:rsidP="002D4A6F">
      <w:pPr>
        <w:spacing w:after="0"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5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Приложение </w:t>
      </w:r>
      <w:r w:rsidR="0092574D" w:rsidRPr="00925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925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C8ABA08" w14:textId="77777777" w:rsidR="00BD307F" w:rsidRPr="00DB03D8" w:rsidRDefault="00BD307F" w:rsidP="007229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5AA8841D" w14:textId="407967AA" w:rsidR="00722972" w:rsidRPr="00DB03D8" w:rsidRDefault="00722972" w:rsidP="007229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12225BB2" wp14:editId="4B247A74">
            <wp:extent cx="1646311" cy="1380777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C9228" w14:textId="77777777" w:rsidR="00722972" w:rsidRPr="00DB03D8" w:rsidRDefault="00722972" w:rsidP="007229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14:paraId="6EA9558E" w14:textId="3BE03074" w:rsidR="00722972" w:rsidRPr="00DB03D8" w:rsidRDefault="00CB054A" w:rsidP="00DB03D8">
      <w:pPr>
        <w:pStyle w:val="1"/>
        <w:jc w:val="center"/>
        <w:rPr>
          <w:color w:val="000000" w:themeColor="text1"/>
          <w:sz w:val="28"/>
          <w:szCs w:val="28"/>
          <w:shd w:val="clear" w:color="auto" w:fill="FFFFFF"/>
        </w:rPr>
      </w:pPr>
      <w:bookmarkStart w:id="13" w:name="_Toc156207874"/>
      <w:r>
        <w:rPr>
          <w:color w:val="000000" w:themeColor="text1"/>
          <w:sz w:val="28"/>
          <w:szCs w:val="28"/>
          <w:shd w:val="clear" w:color="auto" w:fill="FFFFFF"/>
        </w:rPr>
        <w:t>К</w:t>
      </w:r>
      <w:r w:rsidR="00722972" w:rsidRPr="00DB03D8">
        <w:rPr>
          <w:color w:val="000000" w:themeColor="text1"/>
          <w:sz w:val="28"/>
          <w:szCs w:val="28"/>
          <w:shd w:val="clear" w:color="auto" w:fill="FFFFFF"/>
        </w:rPr>
        <w:t>онцепци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="00722972" w:rsidRPr="00DB03D8">
        <w:rPr>
          <w:color w:val="000000" w:themeColor="text1"/>
          <w:sz w:val="28"/>
          <w:szCs w:val="28"/>
          <w:shd w:val="clear" w:color="auto" w:fill="FFFFFF"/>
        </w:rPr>
        <w:t xml:space="preserve"> музейной экспозиции</w:t>
      </w:r>
      <w:bookmarkEnd w:id="13"/>
    </w:p>
    <w:p w14:paraId="714419E0" w14:textId="77777777" w:rsidR="00722972" w:rsidRPr="00DB03D8" w:rsidRDefault="00722972" w:rsidP="0072297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5520"/>
      </w:tblGrid>
      <w:tr w:rsidR="00722972" w:rsidRPr="00DB03D8" w14:paraId="528E5F11" w14:textId="77777777" w:rsidTr="0092574D">
        <w:trPr>
          <w:jc w:val="center"/>
        </w:trPr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198CA" w14:textId="5A472D10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4" w:name="_Hlk124861691"/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музе</w:t>
            </w:r>
            <w:r w:rsidR="000E123B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йной 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/выстав</w:t>
            </w:r>
            <w:r w:rsidR="000E123B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очной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0E123B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виртуальной 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6F654F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02CC" w:rsidRPr="00DB03D8" w14:paraId="6643382A" w14:textId="77777777" w:rsidTr="0092574D">
        <w:trPr>
          <w:jc w:val="center"/>
        </w:trPr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1D5F164" w14:textId="0CAB14B7" w:rsidR="00C502CC" w:rsidRPr="00DB03D8" w:rsidRDefault="00C502CC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Авторы экспозиции (с указанием должностей)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79A51DC" w14:textId="77777777" w:rsidR="00C502CC" w:rsidRPr="00DB03D8" w:rsidRDefault="00C502CC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1F109C9B" w14:textId="77777777" w:rsidTr="0092574D">
        <w:trPr>
          <w:jc w:val="center"/>
        </w:trPr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E1E113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45DD6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31FFE9A0" w14:textId="77777777" w:rsidTr="0092574D">
        <w:trPr>
          <w:jc w:val="center"/>
        </w:trPr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4B32F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6AF9D9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7AA6895E" w14:textId="77777777" w:rsidTr="0092574D">
        <w:trPr>
          <w:jc w:val="center"/>
        </w:trPr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B27944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E2ECE2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3F2FAB0F" w14:textId="77777777" w:rsidTr="0092574D">
        <w:trPr>
          <w:jc w:val="center"/>
        </w:trPr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0D14F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AAEC5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7CB2F13A" w14:textId="77777777" w:rsidTr="0092574D">
        <w:trPr>
          <w:jc w:val="center"/>
        </w:trPr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C24314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942DEF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72520C1D" w14:textId="77777777" w:rsidTr="0092574D">
        <w:trPr>
          <w:jc w:val="center"/>
        </w:trPr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D423E" w14:textId="760F2E35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Предполагаемый результат</w:t>
            </w:r>
            <w:r w:rsidR="00422EBC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работы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432E3E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bookmarkEnd w:id="14"/>
    </w:tbl>
    <w:p w14:paraId="50A79DA9" w14:textId="77777777" w:rsidR="00722972" w:rsidRPr="00DB03D8" w:rsidRDefault="00722972" w:rsidP="00722972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6A4DDE" w14:textId="1319B56A" w:rsidR="0092574D" w:rsidRPr="0092574D" w:rsidRDefault="00254AE8" w:rsidP="0092574D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92574D" w:rsidRPr="0092574D">
        <w:rPr>
          <w:rFonts w:ascii="Times New Roman" w:hAnsi="Times New Roman" w:cs="Times New Roman"/>
          <w:sz w:val="26"/>
          <w:szCs w:val="26"/>
        </w:rPr>
        <w:t>П</w:t>
      </w:r>
      <w:r w:rsidR="0092574D" w:rsidRPr="0092574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5</w:t>
      </w:r>
    </w:p>
    <w:p w14:paraId="2F3A2906" w14:textId="3C4AD563" w:rsidR="0092574D" w:rsidRPr="00E77E65" w:rsidRDefault="0092574D" w:rsidP="00E77E65">
      <w:pPr>
        <w:pStyle w:val="1"/>
        <w:spacing w:line="240" w:lineRule="auto"/>
        <w:jc w:val="center"/>
        <w:rPr>
          <w:sz w:val="22"/>
        </w:rPr>
      </w:pPr>
      <w:bookmarkStart w:id="15" w:name="_Toc156207875"/>
      <w:r w:rsidRPr="00E77E65">
        <w:rPr>
          <w:sz w:val="22"/>
        </w:rPr>
        <w:t>СОГЛАСИЕ</w:t>
      </w:r>
      <w:bookmarkEnd w:id="15"/>
    </w:p>
    <w:p w14:paraId="6544A0D2" w14:textId="77777777" w:rsidR="0092574D" w:rsidRPr="00E77E65" w:rsidRDefault="0092574D" w:rsidP="00E77E65">
      <w:pPr>
        <w:pStyle w:val="1"/>
        <w:spacing w:line="240" w:lineRule="auto"/>
        <w:jc w:val="center"/>
        <w:rPr>
          <w:sz w:val="22"/>
        </w:rPr>
      </w:pPr>
      <w:bookmarkStart w:id="16" w:name="_Toc156207876"/>
      <w:r w:rsidRPr="00E77E65">
        <w:rPr>
          <w:sz w:val="22"/>
        </w:rPr>
        <w:t>НА ОБРАБОТКУ ПЕРСОНАЛЬНЫХ ДАННЫХ РЕБЕНКА/ПОДОПЕЧНОГО</w:t>
      </w:r>
      <w:bookmarkEnd w:id="16"/>
    </w:p>
    <w:p w14:paraId="14DA89BC" w14:textId="77777777" w:rsidR="0092574D" w:rsidRPr="00E77E65" w:rsidRDefault="0092574D" w:rsidP="00E77E65">
      <w:pPr>
        <w:pStyle w:val="1"/>
        <w:spacing w:line="240" w:lineRule="auto"/>
        <w:jc w:val="center"/>
        <w:rPr>
          <w:sz w:val="22"/>
        </w:rPr>
      </w:pPr>
      <w:bookmarkStart w:id="17" w:name="_Toc156207877"/>
      <w:r w:rsidRPr="00E77E65">
        <w:rPr>
          <w:sz w:val="22"/>
        </w:rPr>
        <w:t>И ЕГО ЗАКОННОГО ПРЕДСТАВИТЕЛЯ</w:t>
      </w:r>
      <w:bookmarkEnd w:id="17"/>
    </w:p>
    <w:p w14:paraId="1EE2A4ED" w14:textId="77777777" w:rsidR="0092574D" w:rsidRPr="00624C53" w:rsidRDefault="0092574D" w:rsidP="0092574D">
      <w:pPr>
        <w:spacing w:after="0"/>
        <w:jc w:val="center"/>
        <w:rPr>
          <w:rFonts w:ascii="Times New Roman" w:hAnsi="Times New Roman" w:cs="Times New Roman"/>
          <w:kern w:val="2"/>
        </w:rPr>
      </w:pPr>
      <w:proofErr w:type="gramStart"/>
      <w:r w:rsidRPr="00624C53">
        <w:rPr>
          <w:rFonts w:ascii="Times New Roman" w:hAnsi="Times New Roman" w:cs="Times New Roman"/>
          <w:kern w:val="2"/>
        </w:rPr>
        <w:t>Я,_</w:t>
      </w:r>
      <w:proofErr w:type="gramEnd"/>
      <w:r w:rsidRPr="00624C53">
        <w:rPr>
          <w:rFonts w:ascii="Times New Roman" w:hAnsi="Times New Roman" w:cs="Times New Roman"/>
          <w:kern w:val="2"/>
        </w:rPr>
        <w:t>_______________________________________________________________________________________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i/>
          <w:kern w:val="2"/>
          <w:sz w:val="20"/>
          <w:szCs w:val="20"/>
        </w:rPr>
        <w:t>(фамилия,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 </w:t>
      </w:r>
      <w:r w:rsidRPr="00624C53">
        <w:rPr>
          <w:rFonts w:ascii="Times New Roman" w:hAnsi="Times New Roman" w:cs="Times New Roman"/>
          <w:i/>
          <w:kern w:val="2"/>
          <w:sz w:val="20"/>
          <w:szCs w:val="20"/>
        </w:rPr>
        <w:t>имя,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 </w:t>
      </w:r>
      <w:r w:rsidRPr="00624C53">
        <w:rPr>
          <w:rFonts w:ascii="Times New Roman" w:hAnsi="Times New Roman" w:cs="Times New Roman"/>
          <w:i/>
          <w:kern w:val="2"/>
          <w:sz w:val="20"/>
          <w:szCs w:val="20"/>
        </w:rPr>
        <w:t>отчество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 </w:t>
      </w:r>
      <w:r w:rsidRPr="00624C53">
        <w:rPr>
          <w:rFonts w:ascii="Times New Roman" w:hAnsi="Times New Roman" w:cs="Times New Roman"/>
          <w:i/>
          <w:kern w:val="2"/>
          <w:sz w:val="20"/>
          <w:szCs w:val="20"/>
        </w:rPr>
        <w:t>субъекта)</w:t>
      </w:r>
    </w:p>
    <w:p w14:paraId="77DDD157" w14:textId="77777777" w:rsidR="0092574D" w:rsidRPr="00624C53" w:rsidRDefault="0092574D" w:rsidP="0092574D">
      <w:pPr>
        <w:spacing w:after="0"/>
        <w:jc w:val="both"/>
        <w:rPr>
          <w:rFonts w:ascii="Times New Roman" w:hAnsi="Times New Roman" w:cs="Times New Roman"/>
          <w:kern w:val="2"/>
        </w:rPr>
      </w:pPr>
      <w:r w:rsidRPr="00624C53">
        <w:rPr>
          <w:rFonts w:ascii="Times New Roman" w:hAnsi="Times New Roman" w:cs="Times New Roman"/>
          <w:kern w:val="2"/>
        </w:rPr>
        <w:t>проживающий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по</w:t>
      </w:r>
      <w:r>
        <w:rPr>
          <w:rFonts w:ascii="Times New Roman" w:hAnsi="Times New Roman" w:cs="Times New Roman"/>
          <w:kern w:val="2"/>
        </w:rPr>
        <w:t xml:space="preserve"> </w:t>
      </w:r>
      <w:proofErr w:type="gramStart"/>
      <w:r w:rsidRPr="00624C53">
        <w:rPr>
          <w:rFonts w:ascii="Times New Roman" w:hAnsi="Times New Roman" w:cs="Times New Roman"/>
          <w:kern w:val="2"/>
        </w:rPr>
        <w:t>адресу:_</w:t>
      </w:r>
      <w:proofErr w:type="gramEnd"/>
      <w:r w:rsidRPr="00624C53">
        <w:rPr>
          <w:rFonts w:ascii="Times New Roman" w:hAnsi="Times New Roman" w:cs="Times New Roman"/>
          <w:kern w:val="2"/>
        </w:rPr>
        <w:t>_____________________________________________________________________________________________________________________________________________________________</w:t>
      </w:r>
    </w:p>
    <w:p w14:paraId="13B4EE1E" w14:textId="77777777" w:rsidR="0092574D" w:rsidRPr="00624C53" w:rsidRDefault="0092574D" w:rsidP="0092574D">
      <w:pPr>
        <w:spacing w:after="0"/>
        <w:jc w:val="both"/>
        <w:rPr>
          <w:rFonts w:ascii="Times New Roman" w:hAnsi="Times New Roman" w:cs="Times New Roman"/>
          <w:kern w:val="2"/>
        </w:rPr>
      </w:pPr>
      <w:r w:rsidRPr="00624C53">
        <w:rPr>
          <w:rFonts w:ascii="Times New Roman" w:hAnsi="Times New Roman" w:cs="Times New Roman"/>
          <w:kern w:val="2"/>
        </w:rPr>
        <w:t>паспорт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серия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_____________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№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__________________,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выданный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(кем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и</w:t>
      </w:r>
      <w:r>
        <w:rPr>
          <w:rFonts w:ascii="Times New Roman" w:hAnsi="Times New Roman" w:cs="Times New Roman"/>
          <w:kern w:val="2"/>
        </w:rPr>
        <w:t xml:space="preserve"> </w:t>
      </w:r>
      <w:proofErr w:type="gramStart"/>
      <w:r w:rsidRPr="00624C53">
        <w:rPr>
          <w:rFonts w:ascii="Times New Roman" w:hAnsi="Times New Roman" w:cs="Times New Roman"/>
          <w:kern w:val="2"/>
        </w:rPr>
        <w:t>когда)_</w:t>
      </w:r>
      <w:proofErr w:type="gramEnd"/>
      <w:r w:rsidRPr="00624C53">
        <w:rPr>
          <w:rFonts w:ascii="Times New Roman" w:hAnsi="Times New Roman" w:cs="Times New Roman"/>
          <w:kern w:val="2"/>
        </w:rPr>
        <w:t>__________________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__________________________________________________________________________________________</w:t>
      </w:r>
    </w:p>
    <w:p w14:paraId="1F1FC3F3" w14:textId="77777777" w:rsidR="0092574D" w:rsidRPr="00624C53" w:rsidRDefault="0092574D" w:rsidP="0092574D">
      <w:pPr>
        <w:spacing w:after="0"/>
        <w:jc w:val="both"/>
        <w:rPr>
          <w:rFonts w:ascii="Times New Roman" w:hAnsi="Times New Roman" w:cs="Times New Roman"/>
          <w:kern w:val="2"/>
        </w:rPr>
      </w:pPr>
      <w:r w:rsidRPr="00624C53">
        <w:rPr>
          <w:rFonts w:ascii="Times New Roman" w:hAnsi="Times New Roman" w:cs="Times New Roman"/>
          <w:kern w:val="2"/>
        </w:rPr>
        <w:t>являясь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законным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представителем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несовершеннолетнего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субъекта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персональных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данных:</w:t>
      </w:r>
    </w:p>
    <w:p w14:paraId="20AD0CF5" w14:textId="77777777" w:rsidR="0092574D" w:rsidRPr="00624C53" w:rsidRDefault="0092574D" w:rsidP="0092574D">
      <w:pPr>
        <w:spacing w:after="0"/>
        <w:jc w:val="both"/>
        <w:rPr>
          <w:rFonts w:ascii="Times New Roman" w:hAnsi="Times New Roman" w:cs="Times New Roman"/>
          <w:kern w:val="2"/>
        </w:rPr>
      </w:pPr>
      <w:r w:rsidRPr="00624C53">
        <w:rPr>
          <w:rFonts w:ascii="Times New Roman" w:hAnsi="Times New Roman" w:cs="Times New Roman"/>
          <w:kern w:val="2"/>
        </w:rPr>
        <w:t>__________________________________________________________________________________________</w:t>
      </w:r>
    </w:p>
    <w:p w14:paraId="29D6D804" w14:textId="77777777" w:rsidR="0092574D" w:rsidRPr="00624C53" w:rsidRDefault="0092574D" w:rsidP="0092574D">
      <w:pPr>
        <w:spacing w:after="0"/>
        <w:jc w:val="center"/>
        <w:rPr>
          <w:rFonts w:ascii="Times New Roman" w:hAnsi="Times New Roman" w:cs="Times New Roman"/>
          <w:i/>
          <w:kern w:val="2"/>
          <w:sz w:val="18"/>
          <w:szCs w:val="18"/>
        </w:rPr>
      </w:pPr>
      <w:r w:rsidRPr="00624C53">
        <w:rPr>
          <w:rFonts w:ascii="Times New Roman" w:hAnsi="Times New Roman" w:cs="Times New Roman"/>
          <w:i/>
          <w:kern w:val="2"/>
          <w:sz w:val="18"/>
          <w:szCs w:val="18"/>
        </w:rPr>
        <w:t>(фамилия,</w:t>
      </w:r>
      <w:r>
        <w:rPr>
          <w:rFonts w:ascii="Times New Roman" w:hAnsi="Times New Roman" w:cs="Times New Roman"/>
          <w:i/>
          <w:kern w:val="2"/>
          <w:sz w:val="18"/>
          <w:szCs w:val="18"/>
        </w:rPr>
        <w:t xml:space="preserve"> </w:t>
      </w:r>
      <w:r w:rsidRPr="00624C53">
        <w:rPr>
          <w:rFonts w:ascii="Times New Roman" w:hAnsi="Times New Roman" w:cs="Times New Roman"/>
          <w:i/>
          <w:kern w:val="2"/>
          <w:sz w:val="18"/>
          <w:szCs w:val="18"/>
        </w:rPr>
        <w:t>имя,</w:t>
      </w:r>
      <w:r>
        <w:rPr>
          <w:rFonts w:ascii="Times New Roman" w:hAnsi="Times New Roman" w:cs="Times New Roman"/>
          <w:i/>
          <w:kern w:val="2"/>
          <w:sz w:val="18"/>
          <w:szCs w:val="18"/>
        </w:rPr>
        <w:t xml:space="preserve"> </w:t>
      </w:r>
      <w:r w:rsidRPr="00624C53">
        <w:rPr>
          <w:rFonts w:ascii="Times New Roman" w:hAnsi="Times New Roman" w:cs="Times New Roman"/>
          <w:i/>
          <w:kern w:val="2"/>
          <w:sz w:val="18"/>
          <w:szCs w:val="18"/>
        </w:rPr>
        <w:t>отчество</w:t>
      </w:r>
      <w:r>
        <w:rPr>
          <w:rFonts w:ascii="Times New Roman" w:hAnsi="Times New Roman" w:cs="Times New Roman"/>
          <w:i/>
          <w:kern w:val="2"/>
          <w:sz w:val="18"/>
          <w:szCs w:val="18"/>
        </w:rPr>
        <w:t xml:space="preserve"> </w:t>
      </w:r>
      <w:r w:rsidRPr="00624C53">
        <w:rPr>
          <w:rFonts w:ascii="Times New Roman" w:hAnsi="Times New Roman" w:cs="Times New Roman"/>
          <w:i/>
          <w:kern w:val="2"/>
          <w:sz w:val="18"/>
          <w:szCs w:val="18"/>
        </w:rPr>
        <w:t>ребенка/подопечного</w:t>
      </w:r>
      <w:r>
        <w:rPr>
          <w:rFonts w:ascii="Times New Roman" w:hAnsi="Times New Roman" w:cs="Times New Roman"/>
          <w:i/>
          <w:kern w:val="2"/>
          <w:sz w:val="18"/>
          <w:szCs w:val="18"/>
        </w:rPr>
        <w:t xml:space="preserve"> </w:t>
      </w:r>
      <w:r w:rsidRPr="00624C53">
        <w:rPr>
          <w:rFonts w:ascii="Times New Roman" w:hAnsi="Times New Roman" w:cs="Times New Roman"/>
          <w:i/>
          <w:kern w:val="2"/>
          <w:sz w:val="18"/>
          <w:szCs w:val="18"/>
        </w:rPr>
        <w:t>-</w:t>
      </w:r>
      <w:r>
        <w:rPr>
          <w:rFonts w:ascii="Times New Roman" w:hAnsi="Times New Roman" w:cs="Times New Roman"/>
          <w:i/>
          <w:kern w:val="2"/>
          <w:sz w:val="18"/>
          <w:szCs w:val="18"/>
        </w:rPr>
        <w:t xml:space="preserve"> </w:t>
      </w:r>
      <w:r w:rsidRPr="00624C53">
        <w:rPr>
          <w:rFonts w:ascii="Times New Roman" w:hAnsi="Times New Roman" w:cs="Times New Roman"/>
          <w:i/>
          <w:kern w:val="2"/>
          <w:sz w:val="18"/>
          <w:szCs w:val="18"/>
        </w:rPr>
        <w:t>несовершеннолетнего</w:t>
      </w:r>
      <w:r>
        <w:rPr>
          <w:rFonts w:ascii="Times New Roman" w:hAnsi="Times New Roman" w:cs="Times New Roman"/>
          <w:i/>
          <w:kern w:val="2"/>
          <w:sz w:val="18"/>
          <w:szCs w:val="18"/>
        </w:rPr>
        <w:t xml:space="preserve"> </w:t>
      </w:r>
      <w:r w:rsidRPr="00624C53">
        <w:rPr>
          <w:rFonts w:ascii="Times New Roman" w:hAnsi="Times New Roman" w:cs="Times New Roman"/>
          <w:i/>
          <w:kern w:val="2"/>
          <w:sz w:val="18"/>
          <w:szCs w:val="18"/>
        </w:rPr>
        <w:t>субъекта)</w:t>
      </w:r>
    </w:p>
    <w:p w14:paraId="3229D018" w14:textId="77777777" w:rsidR="0092574D" w:rsidRPr="00624C53" w:rsidRDefault="0092574D" w:rsidP="0092574D">
      <w:pPr>
        <w:spacing w:after="0"/>
        <w:jc w:val="both"/>
        <w:rPr>
          <w:rFonts w:ascii="Times New Roman" w:hAnsi="Times New Roman" w:cs="Times New Roman"/>
          <w:kern w:val="2"/>
        </w:rPr>
      </w:pPr>
      <w:r w:rsidRPr="00624C53">
        <w:rPr>
          <w:rFonts w:ascii="Times New Roman" w:hAnsi="Times New Roman" w:cs="Times New Roman"/>
          <w:kern w:val="2"/>
        </w:rPr>
        <w:t>зарегистрированного(ой)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по</w:t>
      </w:r>
      <w:r>
        <w:rPr>
          <w:rFonts w:ascii="Times New Roman" w:hAnsi="Times New Roman" w:cs="Times New Roman"/>
          <w:kern w:val="2"/>
        </w:rPr>
        <w:t xml:space="preserve"> </w:t>
      </w:r>
      <w:proofErr w:type="gramStart"/>
      <w:r w:rsidRPr="00624C53">
        <w:rPr>
          <w:rFonts w:ascii="Times New Roman" w:hAnsi="Times New Roman" w:cs="Times New Roman"/>
          <w:kern w:val="2"/>
        </w:rPr>
        <w:t>адресу:_</w:t>
      </w:r>
      <w:proofErr w:type="gramEnd"/>
      <w:r w:rsidRPr="00624C53">
        <w:rPr>
          <w:rFonts w:ascii="Times New Roman" w:hAnsi="Times New Roman" w:cs="Times New Roman"/>
          <w:kern w:val="2"/>
        </w:rPr>
        <w:t>__________________________________________________________</w:t>
      </w:r>
    </w:p>
    <w:p w14:paraId="0920FCDE" w14:textId="77777777" w:rsidR="0092574D" w:rsidRPr="00624C53" w:rsidRDefault="0092574D" w:rsidP="0092574D">
      <w:pPr>
        <w:spacing w:after="0"/>
        <w:jc w:val="both"/>
        <w:rPr>
          <w:rFonts w:ascii="Times New Roman" w:hAnsi="Times New Roman" w:cs="Times New Roman"/>
          <w:kern w:val="2"/>
        </w:rPr>
      </w:pPr>
      <w:r w:rsidRPr="00624C53">
        <w:rPr>
          <w:rFonts w:ascii="Times New Roman" w:hAnsi="Times New Roman" w:cs="Times New Roman"/>
          <w:kern w:val="2"/>
        </w:rPr>
        <w:t>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действующий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от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себя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от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имени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субъекта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персональных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данных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на</w:t>
      </w:r>
      <w:r>
        <w:rPr>
          <w:rFonts w:ascii="Times New Roman" w:hAnsi="Times New Roman" w:cs="Times New Roman"/>
          <w:kern w:val="2"/>
        </w:rPr>
        <w:t xml:space="preserve"> </w:t>
      </w:r>
      <w:proofErr w:type="gramStart"/>
      <w:r w:rsidRPr="00624C53">
        <w:rPr>
          <w:rFonts w:ascii="Times New Roman" w:hAnsi="Times New Roman" w:cs="Times New Roman"/>
          <w:kern w:val="2"/>
        </w:rPr>
        <w:t>основании</w:t>
      </w:r>
      <w:r>
        <w:rPr>
          <w:rFonts w:ascii="Times New Roman" w:hAnsi="Times New Roman" w:cs="Times New Roman"/>
          <w:kern w:val="2"/>
        </w:rPr>
        <w:t xml:space="preserve">  </w:t>
      </w:r>
      <w:r w:rsidRPr="00624C53">
        <w:rPr>
          <w:rFonts w:ascii="Times New Roman" w:hAnsi="Times New Roman" w:cs="Times New Roman"/>
          <w:kern w:val="2"/>
        </w:rPr>
        <w:t>_</w:t>
      </w:r>
      <w:proofErr w:type="gramEnd"/>
      <w:r w:rsidRPr="00624C53">
        <w:rPr>
          <w:rFonts w:ascii="Times New Roman" w:hAnsi="Times New Roman" w:cs="Times New Roman"/>
          <w:kern w:val="2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kern w:val="2"/>
        </w:rPr>
        <w:t xml:space="preserve"> </w:t>
      </w:r>
    </w:p>
    <w:p w14:paraId="51918373" w14:textId="77777777" w:rsidR="0092574D" w:rsidRPr="00624C53" w:rsidRDefault="0092574D" w:rsidP="0092574D">
      <w:pPr>
        <w:spacing w:after="0"/>
        <w:jc w:val="center"/>
        <w:rPr>
          <w:rFonts w:ascii="Times New Roman" w:hAnsi="Times New Roman" w:cs="Times New Roman"/>
          <w:i/>
          <w:kern w:val="2"/>
          <w:sz w:val="18"/>
          <w:szCs w:val="18"/>
        </w:rPr>
      </w:pPr>
      <w:r w:rsidRPr="00624C53">
        <w:rPr>
          <w:rFonts w:ascii="Times New Roman" w:hAnsi="Times New Roman" w:cs="Times New Roman"/>
          <w:i/>
          <w:kern w:val="2"/>
          <w:sz w:val="18"/>
          <w:szCs w:val="18"/>
        </w:rPr>
        <w:t>(реквизиты</w:t>
      </w:r>
      <w:r>
        <w:rPr>
          <w:rFonts w:ascii="Times New Roman" w:hAnsi="Times New Roman" w:cs="Times New Roman"/>
          <w:i/>
          <w:kern w:val="2"/>
          <w:sz w:val="18"/>
          <w:szCs w:val="18"/>
        </w:rPr>
        <w:t xml:space="preserve"> </w:t>
      </w:r>
      <w:r w:rsidRPr="00624C53">
        <w:rPr>
          <w:rFonts w:ascii="Times New Roman" w:hAnsi="Times New Roman" w:cs="Times New Roman"/>
          <w:i/>
          <w:kern w:val="2"/>
          <w:sz w:val="18"/>
          <w:szCs w:val="18"/>
        </w:rPr>
        <w:t>свидетельства</w:t>
      </w:r>
      <w:r>
        <w:rPr>
          <w:rFonts w:ascii="Times New Roman" w:hAnsi="Times New Roman" w:cs="Times New Roman"/>
          <w:i/>
          <w:kern w:val="2"/>
          <w:sz w:val="18"/>
          <w:szCs w:val="18"/>
        </w:rPr>
        <w:t xml:space="preserve"> </w:t>
      </w:r>
      <w:r w:rsidRPr="00624C53">
        <w:rPr>
          <w:rFonts w:ascii="Times New Roman" w:hAnsi="Times New Roman" w:cs="Times New Roman"/>
          <w:i/>
          <w:kern w:val="2"/>
          <w:sz w:val="18"/>
          <w:szCs w:val="18"/>
        </w:rPr>
        <w:t>о</w:t>
      </w:r>
      <w:r>
        <w:rPr>
          <w:rFonts w:ascii="Times New Roman" w:hAnsi="Times New Roman" w:cs="Times New Roman"/>
          <w:i/>
          <w:kern w:val="2"/>
          <w:sz w:val="18"/>
          <w:szCs w:val="18"/>
        </w:rPr>
        <w:t xml:space="preserve"> </w:t>
      </w:r>
      <w:r w:rsidRPr="00624C53">
        <w:rPr>
          <w:rFonts w:ascii="Times New Roman" w:hAnsi="Times New Roman" w:cs="Times New Roman"/>
          <w:i/>
          <w:kern w:val="2"/>
          <w:sz w:val="18"/>
          <w:szCs w:val="18"/>
        </w:rPr>
        <w:t>рождении</w:t>
      </w:r>
      <w:r>
        <w:rPr>
          <w:rFonts w:ascii="Times New Roman" w:hAnsi="Times New Roman" w:cs="Times New Roman"/>
          <w:i/>
          <w:kern w:val="2"/>
          <w:sz w:val="18"/>
          <w:szCs w:val="18"/>
        </w:rPr>
        <w:t xml:space="preserve"> </w:t>
      </w:r>
      <w:r w:rsidRPr="00624C53">
        <w:rPr>
          <w:rFonts w:ascii="Times New Roman" w:hAnsi="Times New Roman" w:cs="Times New Roman"/>
          <w:i/>
          <w:kern w:val="2"/>
          <w:sz w:val="18"/>
          <w:szCs w:val="18"/>
        </w:rPr>
        <w:t>(номер,</w:t>
      </w:r>
      <w:r>
        <w:rPr>
          <w:rFonts w:ascii="Times New Roman" w:hAnsi="Times New Roman" w:cs="Times New Roman"/>
          <w:i/>
          <w:kern w:val="2"/>
          <w:sz w:val="18"/>
          <w:szCs w:val="18"/>
        </w:rPr>
        <w:t xml:space="preserve"> </w:t>
      </w:r>
      <w:r w:rsidRPr="00624C53">
        <w:rPr>
          <w:rFonts w:ascii="Times New Roman" w:hAnsi="Times New Roman" w:cs="Times New Roman"/>
          <w:i/>
          <w:kern w:val="2"/>
          <w:sz w:val="18"/>
          <w:szCs w:val="18"/>
        </w:rPr>
        <w:t>серия,</w:t>
      </w:r>
      <w:r>
        <w:rPr>
          <w:rFonts w:ascii="Times New Roman" w:hAnsi="Times New Roman" w:cs="Times New Roman"/>
          <w:i/>
          <w:kern w:val="2"/>
          <w:sz w:val="18"/>
          <w:szCs w:val="18"/>
        </w:rPr>
        <w:t xml:space="preserve"> </w:t>
      </w:r>
      <w:r w:rsidRPr="00624C53">
        <w:rPr>
          <w:rFonts w:ascii="Times New Roman" w:hAnsi="Times New Roman" w:cs="Times New Roman"/>
          <w:i/>
          <w:kern w:val="2"/>
          <w:sz w:val="18"/>
          <w:szCs w:val="18"/>
        </w:rPr>
        <w:t>дата</w:t>
      </w:r>
      <w:r>
        <w:rPr>
          <w:rFonts w:ascii="Times New Roman" w:hAnsi="Times New Roman" w:cs="Times New Roman"/>
          <w:i/>
          <w:kern w:val="2"/>
          <w:sz w:val="18"/>
          <w:szCs w:val="18"/>
        </w:rPr>
        <w:t xml:space="preserve"> </w:t>
      </w:r>
      <w:r w:rsidRPr="00624C53">
        <w:rPr>
          <w:rFonts w:ascii="Times New Roman" w:hAnsi="Times New Roman" w:cs="Times New Roman"/>
          <w:i/>
          <w:kern w:val="2"/>
          <w:sz w:val="18"/>
          <w:szCs w:val="18"/>
        </w:rPr>
        <w:t>и</w:t>
      </w:r>
      <w:r>
        <w:rPr>
          <w:rFonts w:ascii="Times New Roman" w:hAnsi="Times New Roman" w:cs="Times New Roman"/>
          <w:i/>
          <w:kern w:val="2"/>
          <w:sz w:val="18"/>
          <w:szCs w:val="18"/>
        </w:rPr>
        <w:t xml:space="preserve"> </w:t>
      </w:r>
      <w:r w:rsidRPr="00624C53">
        <w:rPr>
          <w:rFonts w:ascii="Times New Roman" w:hAnsi="Times New Roman" w:cs="Times New Roman"/>
          <w:i/>
          <w:kern w:val="2"/>
          <w:sz w:val="18"/>
          <w:szCs w:val="18"/>
        </w:rPr>
        <w:t>орган</w:t>
      </w:r>
      <w:r>
        <w:rPr>
          <w:rFonts w:ascii="Times New Roman" w:hAnsi="Times New Roman" w:cs="Times New Roman"/>
          <w:i/>
          <w:kern w:val="2"/>
          <w:sz w:val="18"/>
          <w:szCs w:val="18"/>
        </w:rPr>
        <w:t xml:space="preserve"> </w:t>
      </w:r>
      <w:r w:rsidRPr="00624C53">
        <w:rPr>
          <w:rFonts w:ascii="Times New Roman" w:hAnsi="Times New Roman" w:cs="Times New Roman"/>
          <w:i/>
          <w:kern w:val="2"/>
          <w:sz w:val="18"/>
          <w:szCs w:val="18"/>
        </w:rPr>
        <w:t>выдачи)</w:t>
      </w:r>
      <w:r>
        <w:rPr>
          <w:rFonts w:ascii="Times New Roman" w:hAnsi="Times New Roman" w:cs="Times New Roman"/>
          <w:i/>
          <w:kern w:val="2"/>
          <w:sz w:val="18"/>
          <w:szCs w:val="18"/>
        </w:rPr>
        <w:t xml:space="preserve"> </w:t>
      </w:r>
      <w:r w:rsidRPr="00624C53">
        <w:rPr>
          <w:rFonts w:ascii="Times New Roman" w:hAnsi="Times New Roman" w:cs="Times New Roman"/>
          <w:i/>
          <w:kern w:val="2"/>
          <w:sz w:val="18"/>
          <w:szCs w:val="18"/>
        </w:rPr>
        <w:t>или</w:t>
      </w:r>
      <w:r>
        <w:rPr>
          <w:rFonts w:ascii="Times New Roman" w:hAnsi="Times New Roman" w:cs="Times New Roman"/>
          <w:i/>
          <w:kern w:val="2"/>
          <w:sz w:val="18"/>
          <w:szCs w:val="18"/>
        </w:rPr>
        <w:t xml:space="preserve"> </w:t>
      </w:r>
      <w:r w:rsidRPr="00624C53">
        <w:rPr>
          <w:rFonts w:ascii="Times New Roman" w:hAnsi="Times New Roman" w:cs="Times New Roman"/>
          <w:i/>
          <w:kern w:val="2"/>
          <w:sz w:val="18"/>
          <w:szCs w:val="18"/>
        </w:rPr>
        <w:t>иного</w:t>
      </w:r>
      <w:r>
        <w:rPr>
          <w:rFonts w:ascii="Times New Roman" w:hAnsi="Times New Roman" w:cs="Times New Roman"/>
          <w:i/>
          <w:kern w:val="2"/>
          <w:sz w:val="18"/>
          <w:szCs w:val="18"/>
        </w:rPr>
        <w:t xml:space="preserve"> </w:t>
      </w:r>
      <w:r w:rsidRPr="00624C53">
        <w:rPr>
          <w:rFonts w:ascii="Times New Roman" w:hAnsi="Times New Roman" w:cs="Times New Roman"/>
          <w:i/>
          <w:kern w:val="2"/>
          <w:sz w:val="18"/>
          <w:szCs w:val="18"/>
        </w:rPr>
        <w:t>документа,</w:t>
      </w:r>
      <w:r>
        <w:rPr>
          <w:rFonts w:ascii="Times New Roman" w:hAnsi="Times New Roman" w:cs="Times New Roman"/>
          <w:i/>
          <w:kern w:val="2"/>
          <w:sz w:val="18"/>
          <w:szCs w:val="18"/>
        </w:rPr>
        <w:t xml:space="preserve"> </w:t>
      </w:r>
      <w:r w:rsidRPr="00624C53">
        <w:rPr>
          <w:rFonts w:ascii="Times New Roman" w:hAnsi="Times New Roman" w:cs="Times New Roman"/>
          <w:i/>
          <w:kern w:val="2"/>
          <w:sz w:val="18"/>
          <w:szCs w:val="18"/>
        </w:rPr>
        <w:t>подтверждающего</w:t>
      </w:r>
      <w:r>
        <w:rPr>
          <w:rFonts w:ascii="Times New Roman" w:hAnsi="Times New Roman" w:cs="Times New Roman"/>
          <w:i/>
          <w:kern w:val="2"/>
          <w:sz w:val="18"/>
          <w:szCs w:val="18"/>
        </w:rPr>
        <w:t xml:space="preserve"> </w:t>
      </w:r>
      <w:r w:rsidRPr="00624C53">
        <w:rPr>
          <w:rFonts w:ascii="Times New Roman" w:hAnsi="Times New Roman" w:cs="Times New Roman"/>
          <w:i/>
          <w:kern w:val="2"/>
          <w:sz w:val="18"/>
          <w:szCs w:val="18"/>
        </w:rPr>
        <w:t>полномочия</w:t>
      </w:r>
      <w:r>
        <w:rPr>
          <w:rFonts w:ascii="Times New Roman" w:hAnsi="Times New Roman" w:cs="Times New Roman"/>
          <w:i/>
          <w:kern w:val="2"/>
          <w:sz w:val="18"/>
          <w:szCs w:val="18"/>
        </w:rPr>
        <w:t xml:space="preserve"> </w:t>
      </w:r>
      <w:r w:rsidRPr="00624C53">
        <w:rPr>
          <w:rFonts w:ascii="Times New Roman" w:hAnsi="Times New Roman" w:cs="Times New Roman"/>
          <w:i/>
          <w:kern w:val="2"/>
          <w:sz w:val="18"/>
          <w:szCs w:val="18"/>
        </w:rPr>
        <w:t>законного</w:t>
      </w:r>
      <w:r>
        <w:rPr>
          <w:rFonts w:ascii="Times New Roman" w:hAnsi="Times New Roman" w:cs="Times New Roman"/>
          <w:i/>
          <w:kern w:val="2"/>
          <w:sz w:val="18"/>
          <w:szCs w:val="18"/>
        </w:rPr>
        <w:t xml:space="preserve"> </w:t>
      </w:r>
      <w:r w:rsidRPr="00624C53">
        <w:rPr>
          <w:rFonts w:ascii="Times New Roman" w:hAnsi="Times New Roman" w:cs="Times New Roman"/>
          <w:i/>
          <w:kern w:val="2"/>
          <w:sz w:val="18"/>
          <w:szCs w:val="18"/>
        </w:rPr>
        <w:t>представителя),</w:t>
      </w:r>
    </w:p>
    <w:p w14:paraId="566CB276" w14:textId="77777777" w:rsidR="0092574D" w:rsidRPr="00624C53" w:rsidRDefault="0092574D" w:rsidP="0092574D">
      <w:pPr>
        <w:spacing w:after="0"/>
        <w:jc w:val="both"/>
        <w:rPr>
          <w:rFonts w:ascii="Times New Roman" w:hAnsi="Times New Roman" w:cs="Times New Roman"/>
          <w:kern w:val="2"/>
        </w:rPr>
      </w:pPr>
      <w:r w:rsidRPr="00624C53">
        <w:rPr>
          <w:rFonts w:ascii="Times New Roman" w:hAnsi="Times New Roman" w:cs="Times New Roman"/>
          <w:kern w:val="2"/>
        </w:rPr>
        <w:t>свободно,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своей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волей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в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своем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интересе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в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соответствии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требованиями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статьи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9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Федерального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закона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от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27.07.2006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№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152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–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ФЗ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«О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персональных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данных»,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даю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согласие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Государственному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автономному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образовательному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учреждению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Тюменской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области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дополнительного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профессионального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образования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«Тюменский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областной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государственный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институт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развития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регионального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образования»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(далее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Оператор),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находящемуся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по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адресу: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625000,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г.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Тюмень,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ул.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Советская,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56,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ул.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Малыгина,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73:</w:t>
      </w:r>
    </w:p>
    <w:p w14:paraId="230730FC" w14:textId="77777777" w:rsidR="0092574D" w:rsidRPr="00624C53" w:rsidRDefault="0092574D" w:rsidP="0092574D">
      <w:pPr>
        <w:spacing w:after="0"/>
        <w:jc w:val="both"/>
        <w:rPr>
          <w:rFonts w:ascii="Times New Roman" w:hAnsi="Times New Roman" w:cs="Times New Roman"/>
          <w:kern w:val="2"/>
        </w:rPr>
      </w:pPr>
      <w:r w:rsidRPr="00624C53">
        <w:rPr>
          <w:rFonts w:ascii="Times New Roman" w:hAnsi="Times New Roman" w:cs="Times New Roman"/>
          <w:b/>
          <w:bCs/>
          <w:kern w:val="2"/>
        </w:rPr>
        <w:t>-</w:t>
      </w:r>
      <w:r>
        <w:rPr>
          <w:rFonts w:ascii="Times New Roman" w:hAnsi="Times New Roman" w:cs="Times New Roman"/>
          <w:b/>
          <w:bCs/>
          <w:kern w:val="2"/>
        </w:rPr>
        <w:t xml:space="preserve"> </w:t>
      </w:r>
      <w:r w:rsidRPr="00624C53">
        <w:rPr>
          <w:rFonts w:ascii="Times New Roman" w:hAnsi="Times New Roman" w:cs="Times New Roman"/>
          <w:b/>
          <w:bCs/>
          <w:kern w:val="2"/>
        </w:rPr>
        <w:t>на</w:t>
      </w:r>
      <w:r>
        <w:rPr>
          <w:rFonts w:ascii="Times New Roman" w:hAnsi="Times New Roman" w:cs="Times New Roman"/>
          <w:b/>
          <w:bCs/>
          <w:kern w:val="2"/>
        </w:rPr>
        <w:t xml:space="preserve"> </w:t>
      </w:r>
      <w:r w:rsidRPr="00624C53">
        <w:rPr>
          <w:rFonts w:ascii="Times New Roman" w:hAnsi="Times New Roman" w:cs="Times New Roman"/>
          <w:b/>
          <w:bCs/>
          <w:kern w:val="2"/>
        </w:rPr>
        <w:t>обработку</w:t>
      </w:r>
      <w:r>
        <w:rPr>
          <w:rFonts w:ascii="Times New Roman" w:hAnsi="Times New Roman" w:cs="Times New Roman"/>
          <w:b/>
          <w:bCs/>
          <w:kern w:val="2"/>
        </w:rPr>
        <w:t xml:space="preserve"> </w:t>
      </w:r>
      <w:r w:rsidRPr="00624C53">
        <w:rPr>
          <w:rFonts w:ascii="Times New Roman" w:hAnsi="Times New Roman" w:cs="Times New Roman"/>
          <w:b/>
          <w:bCs/>
          <w:kern w:val="2"/>
        </w:rPr>
        <w:t>следующих</w:t>
      </w:r>
      <w:r>
        <w:rPr>
          <w:rFonts w:ascii="Times New Roman" w:hAnsi="Times New Roman" w:cs="Times New Roman"/>
          <w:b/>
          <w:bCs/>
          <w:kern w:val="2"/>
        </w:rPr>
        <w:t xml:space="preserve"> </w:t>
      </w:r>
      <w:r w:rsidRPr="00624C53">
        <w:rPr>
          <w:rFonts w:ascii="Times New Roman" w:hAnsi="Times New Roman" w:cs="Times New Roman"/>
          <w:b/>
          <w:bCs/>
          <w:kern w:val="2"/>
        </w:rPr>
        <w:t>моих</w:t>
      </w:r>
      <w:r>
        <w:rPr>
          <w:rFonts w:ascii="Times New Roman" w:hAnsi="Times New Roman" w:cs="Times New Roman"/>
          <w:b/>
          <w:bCs/>
          <w:kern w:val="2"/>
        </w:rPr>
        <w:t xml:space="preserve"> </w:t>
      </w:r>
      <w:r w:rsidRPr="00624C53">
        <w:rPr>
          <w:rFonts w:ascii="Times New Roman" w:hAnsi="Times New Roman" w:cs="Times New Roman"/>
          <w:b/>
          <w:bCs/>
          <w:kern w:val="2"/>
        </w:rPr>
        <w:t>персональных</w:t>
      </w:r>
      <w:r>
        <w:rPr>
          <w:rFonts w:ascii="Times New Roman" w:hAnsi="Times New Roman" w:cs="Times New Roman"/>
          <w:b/>
          <w:bCs/>
          <w:kern w:val="2"/>
        </w:rPr>
        <w:t xml:space="preserve"> </w:t>
      </w:r>
      <w:r w:rsidRPr="00624C53">
        <w:rPr>
          <w:rFonts w:ascii="Times New Roman" w:hAnsi="Times New Roman" w:cs="Times New Roman"/>
          <w:b/>
          <w:bCs/>
          <w:kern w:val="2"/>
        </w:rPr>
        <w:t>данных:</w:t>
      </w:r>
      <w:r>
        <w:rPr>
          <w:rFonts w:ascii="Times New Roman" w:hAnsi="Times New Roman" w:cs="Times New Roman"/>
          <w:b/>
          <w:bCs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фамилия,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имя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отчество;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адрес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проживания/</w:t>
      </w:r>
      <w:r>
        <w:rPr>
          <w:rFonts w:ascii="Times New Roman" w:hAnsi="Times New Roman" w:cs="Times New Roman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адрес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регистрации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по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месту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проживания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или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пребывания;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паспортные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данные;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телефон;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адрес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электронной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почты;</w:t>
      </w:r>
    </w:p>
    <w:p w14:paraId="65EEFE66" w14:textId="77777777" w:rsidR="0092574D" w:rsidRPr="00624C53" w:rsidRDefault="0092574D" w:rsidP="0092574D">
      <w:pPr>
        <w:spacing w:after="0"/>
        <w:jc w:val="both"/>
        <w:rPr>
          <w:rFonts w:ascii="Times New Roman" w:hAnsi="Times New Roman" w:cs="Times New Roman"/>
          <w:kern w:val="2"/>
        </w:rPr>
      </w:pPr>
      <w:r w:rsidRPr="00624C53">
        <w:rPr>
          <w:rFonts w:ascii="Times New Roman" w:hAnsi="Times New Roman" w:cs="Times New Roman"/>
          <w:b/>
          <w:bCs/>
          <w:kern w:val="2"/>
        </w:rPr>
        <w:t>-</w:t>
      </w:r>
      <w:r>
        <w:rPr>
          <w:rFonts w:ascii="Times New Roman" w:hAnsi="Times New Roman" w:cs="Times New Roman"/>
          <w:b/>
          <w:bCs/>
          <w:kern w:val="2"/>
        </w:rPr>
        <w:t xml:space="preserve"> </w:t>
      </w:r>
      <w:r w:rsidRPr="00624C53">
        <w:rPr>
          <w:rFonts w:ascii="Times New Roman" w:hAnsi="Times New Roman" w:cs="Times New Roman"/>
          <w:b/>
          <w:bCs/>
          <w:kern w:val="2"/>
        </w:rPr>
        <w:t>на</w:t>
      </w:r>
      <w:r>
        <w:rPr>
          <w:rFonts w:ascii="Times New Roman" w:hAnsi="Times New Roman" w:cs="Times New Roman"/>
          <w:b/>
          <w:bCs/>
          <w:kern w:val="2"/>
        </w:rPr>
        <w:t xml:space="preserve"> </w:t>
      </w:r>
      <w:r w:rsidRPr="00624C53">
        <w:rPr>
          <w:rFonts w:ascii="Times New Roman" w:hAnsi="Times New Roman" w:cs="Times New Roman"/>
          <w:b/>
          <w:bCs/>
          <w:kern w:val="2"/>
        </w:rPr>
        <w:t>обработку</w:t>
      </w:r>
      <w:r>
        <w:rPr>
          <w:rFonts w:ascii="Times New Roman" w:hAnsi="Times New Roman" w:cs="Times New Roman"/>
          <w:b/>
          <w:bCs/>
          <w:kern w:val="2"/>
        </w:rPr>
        <w:t xml:space="preserve"> </w:t>
      </w:r>
      <w:r w:rsidRPr="00624C53">
        <w:rPr>
          <w:rFonts w:ascii="Times New Roman" w:hAnsi="Times New Roman" w:cs="Times New Roman"/>
          <w:b/>
          <w:bCs/>
          <w:kern w:val="2"/>
        </w:rPr>
        <w:t>следующих</w:t>
      </w:r>
      <w:r>
        <w:rPr>
          <w:rFonts w:ascii="Times New Roman" w:hAnsi="Times New Roman" w:cs="Times New Roman"/>
          <w:b/>
          <w:bCs/>
          <w:kern w:val="2"/>
        </w:rPr>
        <w:t xml:space="preserve"> </w:t>
      </w:r>
      <w:r w:rsidRPr="00624C53">
        <w:rPr>
          <w:rFonts w:ascii="Times New Roman" w:hAnsi="Times New Roman" w:cs="Times New Roman"/>
          <w:b/>
          <w:bCs/>
          <w:kern w:val="2"/>
        </w:rPr>
        <w:t>персональных</w:t>
      </w:r>
      <w:r>
        <w:rPr>
          <w:rFonts w:ascii="Times New Roman" w:hAnsi="Times New Roman" w:cs="Times New Roman"/>
          <w:b/>
          <w:bCs/>
          <w:kern w:val="2"/>
        </w:rPr>
        <w:t xml:space="preserve"> </w:t>
      </w:r>
      <w:r w:rsidRPr="00624C53">
        <w:rPr>
          <w:rFonts w:ascii="Times New Roman" w:hAnsi="Times New Roman" w:cs="Times New Roman"/>
          <w:b/>
          <w:bCs/>
          <w:kern w:val="2"/>
        </w:rPr>
        <w:t>данных</w:t>
      </w:r>
      <w:r>
        <w:rPr>
          <w:rFonts w:ascii="Times New Roman" w:hAnsi="Times New Roman" w:cs="Times New Roman"/>
          <w:b/>
          <w:bCs/>
          <w:kern w:val="2"/>
        </w:rPr>
        <w:t xml:space="preserve"> </w:t>
      </w:r>
      <w:r w:rsidRPr="00624C53">
        <w:rPr>
          <w:rFonts w:ascii="Times New Roman" w:hAnsi="Times New Roman" w:cs="Times New Roman"/>
          <w:b/>
          <w:bCs/>
          <w:kern w:val="2"/>
        </w:rPr>
        <w:t>несовершеннолетнего</w:t>
      </w:r>
      <w:r>
        <w:rPr>
          <w:rFonts w:ascii="Times New Roman" w:hAnsi="Times New Roman" w:cs="Times New Roman"/>
          <w:b/>
          <w:bCs/>
          <w:kern w:val="2"/>
        </w:rPr>
        <w:t xml:space="preserve"> </w:t>
      </w:r>
      <w:r w:rsidRPr="00624C53">
        <w:rPr>
          <w:rFonts w:ascii="Times New Roman" w:hAnsi="Times New Roman" w:cs="Times New Roman"/>
          <w:b/>
          <w:bCs/>
          <w:kern w:val="2"/>
        </w:rPr>
        <w:t>субъекта:</w:t>
      </w:r>
      <w:r>
        <w:rPr>
          <w:rFonts w:ascii="Times New Roman" w:hAnsi="Times New Roman" w:cs="Times New Roman"/>
          <w:b/>
          <w:bCs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фамилия,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имя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отчество;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дата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рождения;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паспортные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данные/данные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заграничного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паспорта;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адрес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проживания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/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адрес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регистрации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по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месту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проживания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или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пребывания;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наименование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образовательной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организации;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класс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обучения;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телефон;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адрес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электронной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почты.</w:t>
      </w:r>
    </w:p>
    <w:p w14:paraId="1CA27A81" w14:textId="77777777" w:rsidR="0092574D" w:rsidRPr="00624C53" w:rsidRDefault="0092574D" w:rsidP="0092574D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kern w:val="2"/>
        </w:rPr>
      </w:pPr>
      <w:r w:rsidRPr="00624C53">
        <w:rPr>
          <w:rFonts w:ascii="Times New Roman" w:hAnsi="Times New Roman" w:cs="Times New Roman"/>
          <w:kern w:val="2"/>
        </w:rPr>
        <w:t>Я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даю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согласие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на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обработку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персональных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данных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несовершеннолетнего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субъекта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в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целях: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его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eastAsia="Times New Roman" w:hAnsi="Times New Roman" w:cs="Times New Roman"/>
          <w:kern w:val="2"/>
          <w:lang w:eastAsia="ru-RU"/>
        </w:rPr>
        <w:t>участия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624C53">
        <w:rPr>
          <w:rFonts w:ascii="Times New Roman" w:eastAsia="Times New Roman" w:hAnsi="Times New Roman" w:cs="Times New Roman"/>
          <w:kern w:val="2"/>
          <w:lang w:eastAsia="ru-RU"/>
        </w:rPr>
        <w:t>в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1755D7">
        <w:rPr>
          <w:rFonts w:ascii="Times New Roman" w:hAnsi="Times New Roman" w:cs="Times New Roman"/>
          <w:kern w:val="2"/>
        </w:rPr>
        <w:t>региональном</w:t>
      </w:r>
      <w:r>
        <w:rPr>
          <w:rFonts w:ascii="Times New Roman" w:hAnsi="Times New Roman" w:cs="Times New Roman"/>
          <w:kern w:val="2"/>
        </w:rPr>
        <w:t xml:space="preserve"> </w:t>
      </w:r>
      <w:r w:rsidRPr="001755D7">
        <w:rPr>
          <w:rFonts w:ascii="Times New Roman" w:hAnsi="Times New Roman" w:cs="Times New Roman"/>
          <w:kern w:val="2"/>
        </w:rPr>
        <w:t>этапе</w:t>
      </w:r>
      <w:r>
        <w:rPr>
          <w:rFonts w:ascii="Times New Roman" w:hAnsi="Times New Roman" w:cs="Times New Roman"/>
          <w:kern w:val="2"/>
        </w:rPr>
        <w:t xml:space="preserve"> </w:t>
      </w:r>
      <w:r w:rsidRPr="001755D7">
        <w:rPr>
          <w:rFonts w:ascii="Times New Roman" w:hAnsi="Times New Roman" w:cs="Times New Roman"/>
          <w:kern w:val="2"/>
        </w:rPr>
        <w:t>Всероссийского</w:t>
      </w:r>
      <w:r>
        <w:rPr>
          <w:rFonts w:ascii="Times New Roman" w:hAnsi="Times New Roman" w:cs="Times New Roman"/>
          <w:kern w:val="2"/>
        </w:rPr>
        <w:t xml:space="preserve"> </w:t>
      </w:r>
      <w:r w:rsidRPr="001755D7">
        <w:rPr>
          <w:rFonts w:ascii="Times New Roman" w:hAnsi="Times New Roman" w:cs="Times New Roman"/>
          <w:kern w:val="2"/>
        </w:rPr>
        <w:t>фестиваля</w:t>
      </w:r>
      <w:r>
        <w:rPr>
          <w:rFonts w:ascii="Times New Roman" w:hAnsi="Times New Roman" w:cs="Times New Roman"/>
          <w:kern w:val="2"/>
        </w:rPr>
        <w:t xml:space="preserve"> </w:t>
      </w:r>
      <w:r w:rsidRPr="001755D7">
        <w:rPr>
          <w:rFonts w:ascii="Times New Roman" w:hAnsi="Times New Roman" w:cs="Times New Roman"/>
          <w:kern w:val="2"/>
        </w:rPr>
        <w:t>музейных</w:t>
      </w:r>
      <w:r>
        <w:rPr>
          <w:rFonts w:ascii="Times New Roman" w:hAnsi="Times New Roman" w:cs="Times New Roman"/>
          <w:kern w:val="2"/>
        </w:rPr>
        <w:t xml:space="preserve"> </w:t>
      </w:r>
      <w:r w:rsidRPr="001755D7">
        <w:rPr>
          <w:rFonts w:ascii="Times New Roman" w:hAnsi="Times New Roman" w:cs="Times New Roman"/>
          <w:kern w:val="2"/>
        </w:rPr>
        <w:t>экспозиций</w:t>
      </w:r>
      <w:r>
        <w:rPr>
          <w:rFonts w:ascii="Times New Roman" w:hAnsi="Times New Roman" w:cs="Times New Roman"/>
          <w:kern w:val="2"/>
        </w:rPr>
        <w:t xml:space="preserve"> </w:t>
      </w:r>
      <w:r w:rsidRPr="001755D7">
        <w:rPr>
          <w:rFonts w:ascii="Times New Roman" w:hAnsi="Times New Roman" w:cs="Times New Roman"/>
          <w:kern w:val="2"/>
        </w:rPr>
        <w:t>образовательных</w:t>
      </w:r>
      <w:r>
        <w:rPr>
          <w:rFonts w:ascii="Times New Roman" w:hAnsi="Times New Roman" w:cs="Times New Roman"/>
          <w:kern w:val="2"/>
        </w:rPr>
        <w:t xml:space="preserve"> </w:t>
      </w:r>
      <w:r w:rsidRPr="001755D7">
        <w:rPr>
          <w:rFonts w:ascii="Times New Roman" w:hAnsi="Times New Roman" w:cs="Times New Roman"/>
          <w:kern w:val="2"/>
        </w:rPr>
        <w:t>организаций</w:t>
      </w:r>
      <w:r>
        <w:rPr>
          <w:rFonts w:ascii="Times New Roman" w:hAnsi="Times New Roman" w:cs="Times New Roman"/>
          <w:kern w:val="2"/>
        </w:rPr>
        <w:t xml:space="preserve"> </w:t>
      </w:r>
      <w:r w:rsidRPr="001755D7">
        <w:rPr>
          <w:rFonts w:ascii="Times New Roman" w:hAnsi="Times New Roman" w:cs="Times New Roman"/>
          <w:kern w:val="2"/>
        </w:rPr>
        <w:t>«Без</w:t>
      </w:r>
      <w:r>
        <w:rPr>
          <w:rFonts w:ascii="Times New Roman" w:hAnsi="Times New Roman" w:cs="Times New Roman"/>
          <w:kern w:val="2"/>
        </w:rPr>
        <w:t xml:space="preserve"> </w:t>
      </w:r>
      <w:r w:rsidRPr="001755D7">
        <w:rPr>
          <w:rFonts w:ascii="Times New Roman" w:hAnsi="Times New Roman" w:cs="Times New Roman"/>
          <w:kern w:val="2"/>
        </w:rPr>
        <w:t>срока</w:t>
      </w:r>
      <w:r>
        <w:rPr>
          <w:rFonts w:ascii="Times New Roman" w:hAnsi="Times New Roman" w:cs="Times New Roman"/>
          <w:kern w:val="2"/>
        </w:rPr>
        <w:t xml:space="preserve"> </w:t>
      </w:r>
      <w:r w:rsidRPr="001755D7">
        <w:rPr>
          <w:rFonts w:ascii="Times New Roman" w:hAnsi="Times New Roman" w:cs="Times New Roman"/>
          <w:kern w:val="2"/>
        </w:rPr>
        <w:t>давности»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в 2023-2024 </w:t>
      </w:r>
      <w:r w:rsidRPr="00624C53">
        <w:rPr>
          <w:rFonts w:ascii="Times New Roman" w:eastAsia="Times New Roman" w:hAnsi="Times New Roman" w:cs="Times New Roman"/>
          <w:kern w:val="2"/>
          <w:lang w:eastAsia="ru-RU"/>
        </w:rPr>
        <w:t>учебном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624C53">
        <w:rPr>
          <w:rFonts w:ascii="Times New Roman" w:eastAsia="Times New Roman" w:hAnsi="Times New Roman" w:cs="Times New Roman"/>
          <w:kern w:val="2"/>
          <w:lang w:eastAsia="ru-RU"/>
        </w:rPr>
        <w:t>году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624C53">
        <w:rPr>
          <w:rFonts w:ascii="Times New Roman" w:eastAsia="Times New Roman" w:hAnsi="Times New Roman" w:cs="Times New Roman"/>
          <w:kern w:val="2"/>
          <w:lang w:eastAsia="ru-RU"/>
        </w:rPr>
        <w:t>(далее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Фестиваль</w:t>
      </w:r>
      <w:r w:rsidRPr="00624C53">
        <w:rPr>
          <w:rFonts w:ascii="Times New Roman" w:eastAsia="Times New Roman" w:hAnsi="Times New Roman" w:cs="Times New Roman"/>
          <w:kern w:val="2"/>
          <w:lang w:eastAsia="ru-RU"/>
        </w:rPr>
        <w:t>)</w:t>
      </w:r>
      <w:r w:rsidRPr="00624C53">
        <w:rPr>
          <w:rFonts w:ascii="Times New Roman" w:hAnsi="Times New Roman" w:cs="Times New Roman"/>
          <w:kern w:val="2"/>
        </w:rPr>
        <w:t>.</w:t>
      </w:r>
    </w:p>
    <w:p w14:paraId="20426C79" w14:textId="77777777" w:rsidR="0092574D" w:rsidRPr="00624C53" w:rsidRDefault="0092574D" w:rsidP="0092574D">
      <w:pPr>
        <w:spacing w:after="0"/>
        <w:ind w:firstLine="709"/>
        <w:jc w:val="both"/>
        <w:rPr>
          <w:rFonts w:ascii="Times New Roman" w:hAnsi="Times New Roman" w:cs="Times New Roman"/>
          <w:kern w:val="2"/>
        </w:rPr>
      </w:pPr>
      <w:r w:rsidRPr="00624C53">
        <w:rPr>
          <w:rFonts w:ascii="Times New Roman" w:hAnsi="Times New Roman" w:cs="Times New Roman"/>
          <w:kern w:val="2"/>
        </w:rPr>
        <w:t>Настоящее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согласие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предоставляется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мной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на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осуществление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автоматизированных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неавтоматизированных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способов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обработки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в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отношении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персональных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данных,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которые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необходимы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для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достижения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указанных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выше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целей,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включая: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сбор,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запись,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систематизацию,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накопление,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хранение,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уточнение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(обновление,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изменение),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извлечение,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использование,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обезличивание,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блокирование,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удаление,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уничтожение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персональных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данных.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Я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даю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согласие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на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передачу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Оператором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всех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указанных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в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настоящем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согласии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моих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персональных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данных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персональных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данных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несовершеннолетнего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субъекта,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кроме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паспортных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данных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/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данных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заграничного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паспорта: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eastAsia="Times New Roman" w:hAnsi="Times New Roman" w:cs="Times New Roman"/>
          <w:kern w:val="2"/>
          <w:lang w:eastAsia="ru-RU"/>
        </w:rPr>
        <w:t>Федеральному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624C53">
        <w:rPr>
          <w:rFonts w:ascii="Times New Roman" w:eastAsia="Times New Roman" w:hAnsi="Times New Roman" w:cs="Times New Roman"/>
          <w:kern w:val="2"/>
          <w:lang w:eastAsia="ru-RU"/>
        </w:rPr>
        <w:t>государственному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624C53">
        <w:rPr>
          <w:rFonts w:ascii="Times New Roman" w:eastAsia="Times New Roman" w:hAnsi="Times New Roman" w:cs="Times New Roman"/>
          <w:kern w:val="2"/>
          <w:lang w:eastAsia="ru-RU"/>
        </w:rPr>
        <w:t>бюджетному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624C53">
        <w:rPr>
          <w:rFonts w:ascii="Times New Roman" w:eastAsia="Times New Roman" w:hAnsi="Times New Roman" w:cs="Times New Roman"/>
          <w:kern w:val="2"/>
          <w:lang w:eastAsia="ru-RU"/>
        </w:rPr>
        <w:t>образовательному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624C53">
        <w:rPr>
          <w:rFonts w:ascii="Times New Roman" w:eastAsia="Times New Roman" w:hAnsi="Times New Roman" w:cs="Times New Roman"/>
          <w:kern w:val="2"/>
          <w:lang w:eastAsia="ru-RU"/>
        </w:rPr>
        <w:t>учреждению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624C53">
        <w:rPr>
          <w:rFonts w:ascii="Times New Roman" w:eastAsia="Times New Roman" w:hAnsi="Times New Roman" w:cs="Times New Roman"/>
          <w:kern w:val="2"/>
          <w:lang w:eastAsia="ru-RU"/>
        </w:rPr>
        <w:t>высшего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624C53">
        <w:rPr>
          <w:rFonts w:ascii="Times New Roman" w:eastAsia="Times New Roman" w:hAnsi="Times New Roman" w:cs="Times New Roman"/>
          <w:kern w:val="2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624C53">
        <w:rPr>
          <w:rFonts w:ascii="Times New Roman" w:eastAsia="Times New Roman" w:hAnsi="Times New Roman" w:cs="Times New Roman"/>
          <w:kern w:val="2"/>
          <w:lang w:eastAsia="ru-RU"/>
        </w:rPr>
        <w:t>«Московский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624C53">
        <w:rPr>
          <w:rFonts w:ascii="Times New Roman" w:eastAsia="Times New Roman" w:hAnsi="Times New Roman" w:cs="Times New Roman"/>
          <w:kern w:val="2"/>
          <w:lang w:eastAsia="ru-RU"/>
        </w:rPr>
        <w:t>педагогический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624C53">
        <w:rPr>
          <w:rFonts w:ascii="Times New Roman" w:eastAsia="Times New Roman" w:hAnsi="Times New Roman" w:cs="Times New Roman"/>
          <w:kern w:val="2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624C53">
        <w:rPr>
          <w:rFonts w:ascii="Times New Roman" w:eastAsia="Times New Roman" w:hAnsi="Times New Roman" w:cs="Times New Roman"/>
          <w:kern w:val="2"/>
          <w:lang w:eastAsia="ru-RU"/>
        </w:rPr>
        <w:t>университет»,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624C53">
        <w:rPr>
          <w:rFonts w:ascii="Times New Roman" w:eastAsia="Times New Roman" w:hAnsi="Times New Roman" w:cs="Times New Roman"/>
          <w:kern w:val="2"/>
          <w:lang w:eastAsia="ru-RU"/>
        </w:rPr>
        <w:t>являющемуся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624C53">
        <w:rPr>
          <w:rFonts w:ascii="Times New Roman" w:eastAsia="Times New Roman" w:hAnsi="Times New Roman" w:cs="Times New Roman"/>
          <w:kern w:val="2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624C53">
        <w:rPr>
          <w:rFonts w:ascii="Times New Roman" w:eastAsia="Times New Roman" w:hAnsi="Times New Roman" w:cs="Times New Roman"/>
          <w:kern w:val="2"/>
          <w:lang w:eastAsia="ru-RU"/>
        </w:rPr>
        <w:t>оператором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Фестиваля</w:t>
      </w:r>
      <w:r w:rsidRPr="00624C53">
        <w:rPr>
          <w:rFonts w:ascii="Times New Roman" w:hAnsi="Times New Roman" w:cs="Times New Roman"/>
          <w:kern w:val="2"/>
        </w:rPr>
        <w:t>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а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также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на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их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передачу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в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архив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для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хранения;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на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передачу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по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запросу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органа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управления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образованием;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целью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соблюдения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действующего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законодательства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РФ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–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в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государственные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органы,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правоохранительные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органы;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в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электронные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системы,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используемые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Оператором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при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ведении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учета.</w:t>
      </w:r>
    </w:p>
    <w:p w14:paraId="2F482DFB" w14:textId="77777777" w:rsidR="0092574D" w:rsidRPr="00624C53" w:rsidRDefault="0092574D" w:rsidP="0092574D">
      <w:pPr>
        <w:spacing w:after="0"/>
        <w:ind w:firstLine="709"/>
        <w:jc w:val="both"/>
        <w:rPr>
          <w:rFonts w:ascii="Times New Roman" w:hAnsi="Times New Roman" w:cs="Times New Roman"/>
          <w:kern w:val="2"/>
        </w:rPr>
      </w:pPr>
      <w:r w:rsidRPr="00624C53">
        <w:rPr>
          <w:rFonts w:ascii="Times New Roman" w:hAnsi="Times New Roman" w:cs="Times New Roman"/>
          <w:kern w:val="2"/>
        </w:rPr>
        <w:t>Оператор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гарантирует,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что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обработка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персональных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данных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осуществляется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в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соответствии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действующим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законодательством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РФ.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Я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проинформирован,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что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Оператор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будет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обрабатывать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персональные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данные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как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неавтоматизированным,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так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автоматизированным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способом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обработки.</w:t>
      </w:r>
    </w:p>
    <w:p w14:paraId="7F18CFB8" w14:textId="77777777" w:rsidR="0092574D" w:rsidRPr="00624C53" w:rsidRDefault="0092574D" w:rsidP="0092574D">
      <w:pPr>
        <w:spacing w:after="0"/>
        <w:ind w:firstLine="709"/>
        <w:jc w:val="both"/>
        <w:rPr>
          <w:rFonts w:ascii="Times New Roman" w:hAnsi="Times New Roman" w:cs="Times New Roman"/>
          <w:kern w:val="2"/>
        </w:rPr>
      </w:pPr>
      <w:r w:rsidRPr="00624C53">
        <w:rPr>
          <w:rFonts w:ascii="Times New Roman" w:hAnsi="Times New Roman" w:cs="Times New Roman"/>
          <w:kern w:val="2"/>
        </w:rPr>
        <w:t>Согласие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действует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даты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его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подписания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действует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1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(один)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год,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но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не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ранее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достижения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целей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обработки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персональных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данных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моих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несовершеннолетнего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субъекта.</w:t>
      </w:r>
    </w:p>
    <w:p w14:paraId="75E5C85E" w14:textId="77777777" w:rsidR="0092574D" w:rsidRDefault="0092574D" w:rsidP="0092574D">
      <w:pPr>
        <w:spacing w:after="0"/>
        <w:ind w:firstLine="709"/>
        <w:jc w:val="both"/>
        <w:rPr>
          <w:rFonts w:ascii="Times New Roman" w:hAnsi="Times New Roman" w:cs="Times New Roman"/>
          <w:kern w:val="2"/>
        </w:rPr>
      </w:pPr>
      <w:r w:rsidRPr="00624C53">
        <w:rPr>
          <w:rFonts w:ascii="Times New Roman" w:hAnsi="Times New Roman" w:cs="Times New Roman"/>
          <w:kern w:val="2"/>
        </w:rPr>
        <w:t>Согласие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может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быть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отозвано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по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моему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письменному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заявлению.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В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случае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отзыва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согласия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на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обработку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персональных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данных,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Оператор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вправе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продолжить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обработку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персональных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данных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без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моего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согласия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при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наличии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оснований,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указанных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в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пунктах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2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-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11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части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1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статьи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6,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части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2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статьи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10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части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2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статьи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11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Федерального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закона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от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27.07.2006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№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152-ФЗ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«О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персональных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данных».</w:t>
      </w:r>
    </w:p>
    <w:p w14:paraId="0B44A82D" w14:textId="77777777" w:rsidR="0092574D" w:rsidRPr="00624C53" w:rsidRDefault="0092574D" w:rsidP="0092574D">
      <w:pPr>
        <w:spacing w:after="0"/>
        <w:ind w:firstLine="709"/>
        <w:jc w:val="both"/>
        <w:rPr>
          <w:rFonts w:ascii="Times New Roman" w:hAnsi="Times New Roman" w:cs="Times New Roman"/>
          <w:kern w:val="2"/>
        </w:rPr>
      </w:pPr>
      <w:r w:rsidRPr="00624C53">
        <w:rPr>
          <w:rFonts w:ascii="Times New Roman" w:hAnsi="Times New Roman" w:cs="Times New Roman"/>
          <w:kern w:val="2"/>
        </w:rPr>
        <w:t>Дата: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_______________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Подпись______________</w:t>
      </w:r>
      <w:r>
        <w:rPr>
          <w:rFonts w:ascii="Times New Roman" w:hAnsi="Times New Roman" w:cs="Times New Roman"/>
          <w:kern w:val="2"/>
        </w:rPr>
        <w:t xml:space="preserve"> </w:t>
      </w:r>
      <w:r w:rsidRPr="00624C53">
        <w:rPr>
          <w:rFonts w:ascii="Times New Roman" w:hAnsi="Times New Roman" w:cs="Times New Roman"/>
          <w:kern w:val="2"/>
        </w:rPr>
        <w:t>/________________________________/</w:t>
      </w:r>
    </w:p>
    <w:p w14:paraId="63F47AB8" w14:textId="77777777" w:rsidR="0092574D" w:rsidRDefault="0092574D" w:rsidP="0092574D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  <w:sectPr w:rsidR="0092574D" w:rsidSect="00704891">
          <w:type w:val="continuous"/>
          <w:pgSz w:w="11906" w:h="16838"/>
          <w:pgMar w:top="568" w:right="850" w:bottom="1134" w:left="993" w:header="708" w:footer="708" w:gutter="0"/>
          <w:cols w:space="708"/>
          <w:docGrid w:linePitch="360"/>
        </w:sectPr>
      </w:pPr>
    </w:p>
    <w:p w14:paraId="3514E3C6" w14:textId="2DDBCB9D" w:rsidR="0092574D" w:rsidRPr="00E77E65" w:rsidRDefault="0092574D" w:rsidP="00E77E65">
      <w:pPr>
        <w:pStyle w:val="1"/>
        <w:jc w:val="center"/>
        <w:rPr>
          <w:sz w:val="22"/>
        </w:rPr>
      </w:pPr>
      <w:bookmarkStart w:id="18" w:name="_Toc156207878"/>
      <w:r w:rsidRPr="00E77E65">
        <w:rPr>
          <w:sz w:val="22"/>
        </w:rPr>
        <w:t>СОГЛАСИЕ СУБЪЕКТА</w:t>
      </w:r>
      <w:bookmarkEnd w:id="18"/>
    </w:p>
    <w:p w14:paraId="7D72F13A" w14:textId="641F081F" w:rsidR="0092574D" w:rsidRPr="00E77E65" w:rsidRDefault="0092574D" w:rsidP="00E77E65">
      <w:pPr>
        <w:pStyle w:val="1"/>
        <w:jc w:val="center"/>
        <w:rPr>
          <w:sz w:val="22"/>
        </w:rPr>
      </w:pPr>
      <w:bookmarkStart w:id="19" w:name="_Toc156207879"/>
      <w:r w:rsidRPr="00E77E65">
        <w:rPr>
          <w:sz w:val="22"/>
        </w:rPr>
        <w:t>НА ОБРАБОТКУ ПЕРСОНАЛЬНЫХ ДАННЫХ</w:t>
      </w:r>
      <w:bookmarkEnd w:id="19"/>
    </w:p>
    <w:p w14:paraId="3D9D3728" w14:textId="77777777" w:rsidR="0092574D" w:rsidRPr="002A735D" w:rsidRDefault="0092574D" w:rsidP="0092574D">
      <w:pPr>
        <w:spacing w:after="0"/>
        <w:ind w:firstLine="624"/>
        <w:jc w:val="both"/>
        <w:rPr>
          <w:rFonts w:ascii="Times New Roman" w:hAnsi="Times New Roman" w:cs="Times New Roman"/>
          <w:kern w:val="2"/>
        </w:rPr>
      </w:pPr>
    </w:p>
    <w:p w14:paraId="5359C163" w14:textId="77777777" w:rsidR="0092574D" w:rsidRPr="002A735D" w:rsidRDefault="0092574D" w:rsidP="0092574D">
      <w:pPr>
        <w:spacing w:after="0"/>
        <w:jc w:val="center"/>
        <w:rPr>
          <w:rFonts w:ascii="Times New Roman" w:hAnsi="Times New Roman" w:cs="Times New Roman"/>
          <w:kern w:val="2"/>
          <w:sz w:val="20"/>
          <w:szCs w:val="20"/>
        </w:rPr>
      </w:pPr>
      <w:proofErr w:type="gramStart"/>
      <w:r w:rsidRPr="002A735D">
        <w:rPr>
          <w:rFonts w:ascii="Times New Roman" w:hAnsi="Times New Roman" w:cs="Times New Roman"/>
          <w:kern w:val="2"/>
        </w:rPr>
        <w:t>Я,_</w:t>
      </w:r>
      <w:proofErr w:type="gramEnd"/>
      <w:r w:rsidRPr="002A735D">
        <w:rPr>
          <w:rFonts w:ascii="Times New Roman" w:hAnsi="Times New Roman" w:cs="Times New Roman"/>
          <w:kern w:val="2"/>
        </w:rPr>
        <w:t>__________________________________________________________________________,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i/>
          <w:kern w:val="2"/>
          <w:sz w:val="20"/>
          <w:szCs w:val="20"/>
        </w:rPr>
        <w:t>(фамилия,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i/>
          <w:kern w:val="2"/>
          <w:sz w:val="20"/>
          <w:szCs w:val="20"/>
        </w:rPr>
        <w:t>имя,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i/>
          <w:kern w:val="2"/>
          <w:sz w:val="20"/>
          <w:szCs w:val="20"/>
        </w:rPr>
        <w:t>отчество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i/>
          <w:kern w:val="2"/>
          <w:sz w:val="20"/>
          <w:szCs w:val="20"/>
        </w:rPr>
        <w:t>субъекта)</w:t>
      </w:r>
    </w:p>
    <w:p w14:paraId="355CD439" w14:textId="77777777" w:rsidR="0092574D" w:rsidRPr="002A735D" w:rsidRDefault="0092574D" w:rsidP="0092574D">
      <w:pPr>
        <w:spacing w:after="0"/>
        <w:jc w:val="both"/>
        <w:rPr>
          <w:rFonts w:ascii="Times New Roman" w:hAnsi="Times New Roman" w:cs="Times New Roman"/>
          <w:kern w:val="2"/>
        </w:rPr>
      </w:pPr>
      <w:r w:rsidRPr="002A735D">
        <w:rPr>
          <w:rFonts w:ascii="Times New Roman" w:hAnsi="Times New Roman" w:cs="Times New Roman"/>
          <w:kern w:val="2"/>
        </w:rPr>
        <w:t>проживающий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по</w:t>
      </w:r>
      <w:r>
        <w:rPr>
          <w:rFonts w:ascii="Times New Roman" w:hAnsi="Times New Roman" w:cs="Times New Roman"/>
          <w:kern w:val="2"/>
        </w:rPr>
        <w:t xml:space="preserve"> </w:t>
      </w:r>
      <w:proofErr w:type="gramStart"/>
      <w:r w:rsidRPr="002A735D">
        <w:rPr>
          <w:rFonts w:ascii="Times New Roman" w:hAnsi="Times New Roman" w:cs="Times New Roman"/>
          <w:kern w:val="2"/>
        </w:rPr>
        <w:t>адресу:_</w:t>
      </w:r>
      <w:proofErr w:type="gramEnd"/>
      <w:r w:rsidRPr="002A735D">
        <w:rPr>
          <w:rFonts w:ascii="Times New Roman" w:hAnsi="Times New Roman" w:cs="Times New Roman"/>
          <w:kern w:val="2"/>
        </w:rPr>
        <w:t>______________________________________________________________________________________________________________________________________,</w:t>
      </w:r>
    </w:p>
    <w:p w14:paraId="45465FB4" w14:textId="77777777" w:rsidR="0092574D" w:rsidRPr="002A735D" w:rsidRDefault="0092574D" w:rsidP="0092574D">
      <w:pPr>
        <w:spacing w:after="0"/>
        <w:jc w:val="both"/>
        <w:rPr>
          <w:rFonts w:ascii="Times New Roman" w:hAnsi="Times New Roman" w:cs="Times New Roman"/>
          <w:kern w:val="2"/>
        </w:rPr>
      </w:pPr>
      <w:r w:rsidRPr="002A735D">
        <w:rPr>
          <w:rFonts w:ascii="Times New Roman" w:hAnsi="Times New Roman" w:cs="Times New Roman"/>
          <w:kern w:val="2"/>
        </w:rPr>
        <w:t>паспорт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серия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_____________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№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__________________,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выданный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(кем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и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когда)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__________________________________________________________________________________________________________________________________________________________,</w:t>
      </w:r>
    </w:p>
    <w:p w14:paraId="37D263CB" w14:textId="77777777" w:rsidR="0092574D" w:rsidRPr="002A735D" w:rsidRDefault="0092574D" w:rsidP="0092574D">
      <w:pPr>
        <w:spacing w:after="0"/>
        <w:jc w:val="both"/>
        <w:rPr>
          <w:rFonts w:ascii="Times New Roman" w:hAnsi="Times New Roman" w:cs="Times New Roman"/>
          <w:kern w:val="2"/>
        </w:rPr>
      </w:pPr>
      <w:r w:rsidRPr="002A735D">
        <w:rPr>
          <w:rFonts w:ascii="Times New Roman" w:hAnsi="Times New Roman" w:cs="Times New Roman"/>
          <w:kern w:val="2"/>
        </w:rPr>
        <w:t>свободно,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своей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волей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и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в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своем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интересе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в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соответствии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с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требованиями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статьи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9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Федерального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закона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от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27.07.2006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№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152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–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ФЗ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«О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персональных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данных»,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даю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согласие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Государственному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автономному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образовательному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учреждению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Тюменской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области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дополнительного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профессионального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образования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«Тюменский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областной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государственный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институт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развития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регионального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образования»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(далее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Оператор),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находящемуся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по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адресу: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625000,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г.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Тюмень,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ул.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Советская,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56,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ул.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Малыгина,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73:</w:t>
      </w:r>
    </w:p>
    <w:p w14:paraId="1D4B2FB3" w14:textId="77777777" w:rsidR="0092574D" w:rsidRPr="002A735D" w:rsidRDefault="0092574D" w:rsidP="0092574D">
      <w:pPr>
        <w:spacing w:after="0"/>
        <w:jc w:val="both"/>
        <w:rPr>
          <w:rFonts w:ascii="Times New Roman" w:hAnsi="Times New Roman" w:cs="Times New Roman"/>
          <w:kern w:val="2"/>
        </w:rPr>
      </w:pPr>
      <w:r w:rsidRPr="002A735D">
        <w:rPr>
          <w:rFonts w:ascii="Times New Roman" w:hAnsi="Times New Roman" w:cs="Times New Roman"/>
          <w:b/>
          <w:bCs/>
          <w:kern w:val="2"/>
        </w:rPr>
        <w:t>-</w:t>
      </w:r>
      <w:r>
        <w:rPr>
          <w:rFonts w:ascii="Times New Roman" w:hAnsi="Times New Roman" w:cs="Times New Roman"/>
          <w:b/>
          <w:bCs/>
          <w:kern w:val="2"/>
        </w:rPr>
        <w:t xml:space="preserve"> </w:t>
      </w:r>
      <w:r w:rsidRPr="002A735D">
        <w:rPr>
          <w:rFonts w:ascii="Times New Roman" w:hAnsi="Times New Roman" w:cs="Times New Roman"/>
          <w:b/>
          <w:bCs/>
          <w:kern w:val="2"/>
        </w:rPr>
        <w:t>на</w:t>
      </w:r>
      <w:r>
        <w:rPr>
          <w:rFonts w:ascii="Times New Roman" w:hAnsi="Times New Roman" w:cs="Times New Roman"/>
          <w:b/>
          <w:bCs/>
          <w:kern w:val="2"/>
        </w:rPr>
        <w:t xml:space="preserve"> </w:t>
      </w:r>
      <w:r w:rsidRPr="002A735D">
        <w:rPr>
          <w:rFonts w:ascii="Times New Roman" w:hAnsi="Times New Roman" w:cs="Times New Roman"/>
          <w:b/>
          <w:bCs/>
          <w:kern w:val="2"/>
        </w:rPr>
        <w:t>обработку</w:t>
      </w:r>
      <w:r>
        <w:rPr>
          <w:rFonts w:ascii="Times New Roman" w:hAnsi="Times New Roman" w:cs="Times New Roman"/>
          <w:b/>
          <w:bCs/>
          <w:kern w:val="2"/>
        </w:rPr>
        <w:t xml:space="preserve"> </w:t>
      </w:r>
      <w:r w:rsidRPr="002A735D">
        <w:rPr>
          <w:rFonts w:ascii="Times New Roman" w:hAnsi="Times New Roman" w:cs="Times New Roman"/>
          <w:b/>
          <w:bCs/>
          <w:kern w:val="2"/>
        </w:rPr>
        <w:t>следующих</w:t>
      </w:r>
      <w:r>
        <w:rPr>
          <w:rFonts w:ascii="Times New Roman" w:hAnsi="Times New Roman" w:cs="Times New Roman"/>
          <w:b/>
          <w:bCs/>
          <w:kern w:val="2"/>
        </w:rPr>
        <w:t xml:space="preserve"> </w:t>
      </w:r>
      <w:r w:rsidRPr="002A735D">
        <w:rPr>
          <w:rFonts w:ascii="Times New Roman" w:hAnsi="Times New Roman" w:cs="Times New Roman"/>
          <w:b/>
          <w:bCs/>
          <w:kern w:val="2"/>
        </w:rPr>
        <w:t>моих</w:t>
      </w:r>
      <w:r>
        <w:rPr>
          <w:rFonts w:ascii="Times New Roman" w:hAnsi="Times New Roman" w:cs="Times New Roman"/>
          <w:b/>
          <w:bCs/>
          <w:kern w:val="2"/>
        </w:rPr>
        <w:t xml:space="preserve"> </w:t>
      </w:r>
      <w:r w:rsidRPr="002A735D">
        <w:rPr>
          <w:rFonts w:ascii="Times New Roman" w:hAnsi="Times New Roman" w:cs="Times New Roman"/>
          <w:b/>
          <w:bCs/>
          <w:kern w:val="2"/>
        </w:rPr>
        <w:t>персональных</w:t>
      </w:r>
      <w:r>
        <w:rPr>
          <w:rFonts w:ascii="Times New Roman" w:hAnsi="Times New Roman" w:cs="Times New Roman"/>
          <w:b/>
          <w:bCs/>
          <w:kern w:val="2"/>
        </w:rPr>
        <w:t xml:space="preserve"> </w:t>
      </w:r>
      <w:r w:rsidRPr="002A735D">
        <w:rPr>
          <w:rFonts w:ascii="Times New Roman" w:hAnsi="Times New Roman" w:cs="Times New Roman"/>
          <w:b/>
          <w:bCs/>
          <w:kern w:val="2"/>
        </w:rPr>
        <w:t>данных:</w:t>
      </w:r>
      <w:r>
        <w:rPr>
          <w:rFonts w:ascii="Times New Roman" w:hAnsi="Times New Roman" w:cs="Times New Roman"/>
          <w:b/>
          <w:bCs/>
          <w:kern w:val="2"/>
        </w:rPr>
        <w:t xml:space="preserve"> </w:t>
      </w:r>
    </w:p>
    <w:p w14:paraId="6871AE68" w14:textId="77777777" w:rsidR="0092574D" w:rsidRPr="002A735D" w:rsidRDefault="0092574D" w:rsidP="0092574D">
      <w:pPr>
        <w:spacing w:after="0"/>
        <w:jc w:val="both"/>
        <w:rPr>
          <w:rFonts w:ascii="Times New Roman" w:hAnsi="Times New Roman" w:cs="Times New Roman"/>
          <w:kern w:val="2"/>
        </w:rPr>
      </w:pPr>
      <w:r w:rsidRPr="002A735D">
        <w:rPr>
          <w:rFonts w:ascii="Times New Roman" w:hAnsi="Times New Roman" w:cs="Times New Roman"/>
          <w:kern w:val="2"/>
        </w:rPr>
        <w:t>фамилия,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имя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и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отчество;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дата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рождения;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паспортные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данные/данные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заграничного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паспорта;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адрес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проживания/</w:t>
      </w:r>
      <w:r>
        <w:rPr>
          <w:rFonts w:ascii="Times New Roman" w:hAnsi="Times New Roman" w:cs="Times New Roman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адрес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регистрации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по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месту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проживания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или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пребывания;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наименование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образовательной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организации;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класс/курс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обучения;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телефон;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адрес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электронной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почты.</w:t>
      </w:r>
    </w:p>
    <w:p w14:paraId="6C3CB773" w14:textId="77777777" w:rsidR="0092574D" w:rsidRPr="001755D7" w:rsidRDefault="0092574D" w:rsidP="0092574D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kern w:val="2"/>
        </w:rPr>
      </w:pPr>
      <w:r w:rsidRPr="002A735D">
        <w:rPr>
          <w:rFonts w:ascii="Times New Roman" w:hAnsi="Times New Roman" w:cs="Times New Roman"/>
          <w:kern w:val="2"/>
        </w:rPr>
        <w:t>Я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даю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согласие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на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обработку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персональных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данных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в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целях: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eastAsia="Times New Roman" w:hAnsi="Times New Roman" w:cs="Times New Roman"/>
          <w:kern w:val="2"/>
          <w:lang w:eastAsia="ru-RU"/>
        </w:rPr>
        <w:t>участия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2A735D">
        <w:rPr>
          <w:rFonts w:ascii="Times New Roman" w:eastAsia="Times New Roman" w:hAnsi="Times New Roman" w:cs="Times New Roman"/>
          <w:kern w:val="2"/>
          <w:lang w:eastAsia="ru-RU"/>
        </w:rPr>
        <w:t>в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2A735D">
        <w:rPr>
          <w:rFonts w:ascii="Times New Roman" w:eastAsia="Times New Roman" w:hAnsi="Times New Roman" w:cs="Times New Roman"/>
          <w:kern w:val="2"/>
          <w:lang w:eastAsia="ru-RU"/>
        </w:rPr>
        <w:t>региональном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1755D7">
        <w:rPr>
          <w:rFonts w:ascii="Times New Roman" w:hAnsi="Times New Roman" w:cs="Times New Roman"/>
          <w:kern w:val="2"/>
        </w:rPr>
        <w:t>этапе</w:t>
      </w:r>
      <w:r>
        <w:rPr>
          <w:rFonts w:ascii="Times New Roman" w:hAnsi="Times New Roman" w:cs="Times New Roman"/>
          <w:kern w:val="2"/>
        </w:rPr>
        <w:t xml:space="preserve"> </w:t>
      </w:r>
      <w:r w:rsidRPr="001755D7">
        <w:rPr>
          <w:rFonts w:ascii="Times New Roman" w:hAnsi="Times New Roman" w:cs="Times New Roman"/>
          <w:kern w:val="2"/>
        </w:rPr>
        <w:t>Всероссийского</w:t>
      </w:r>
      <w:r>
        <w:rPr>
          <w:rFonts w:ascii="Times New Roman" w:hAnsi="Times New Roman" w:cs="Times New Roman"/>
          <w:kern w:val="2"/>
        </w:rPr>
        <w:t xml:space="preserve"> </w:t>
      </w:r>
      <w:r w:rsidRPr="001755D7">
        <w:rPr>
          <w:rFonts w:ascii="Times New Roman" w:hAnsi="Times New Roman" w:cs="Times New Roman"/>
          <w:kern w:val="2"/>
        </w:rPr>
        <w:t>фестиваля</w:t>
      </w:r>
      <w:r>
        <w:rPr>
          <w:rFonts w:ascii="Times New Roman" w:hAnsi="Times New Roman" w:cs="Times New Roman"/>
          <w:kern w:val="2"/>
        </w:rPr>
        <w:t xml:space="preserve"> </w:t>
      </w:r>
      <w:r w:rsidRPr="001755D7">
        <w:rPr>
          <w:rFonts w:ascii="Times New Roman" w:hAnsi="Times New Roman" w:cs="Times New Roman"/>
          <w:kern w:val="2"/>
        </w:rPr>
        <w:t>музейных</w:t>
      </w:r>
      <w:r>
        <w:rPr>
          <w:rFonts w:ascii="Times New Roman" w:hAnsi="Times New Roman" w:cs="Times New Roman"/>
          <w:kern w:val="2"/>
        </w:rPr>
        <w:t xml:space="preserve"> </w:t>
      </w:r>
      <w:r w:rsidRPr="001755D7">
        <w:rPr>
          <w:rFonts w:ascii="Times New Roman" w:hAnsi="Times New Roman" w:cs="Times New Roman"/>
          <w:kern w:val="2"/>
        </w:rPr>
        <w:t>экспозиций</w:t>
      </w:r>
      <w:r>
        <w:rPr>
          <w:rFonts w:ascii="Times New Roman" w:hAnsi="Times New Roman" w:cs="Times New Roman"/>
          <w:kern w:val="2"/>
        </w:rPr>
        <w:t xml:space="preserve"> </w:t>
      </w:r>
      <w:r w:rsidRPr="001755D7">
        <w:rPr>
          <w:rFonts w:ascii="Times New Roman" w:hAnsi="Times New Roman" w:cs="Times New Roman"/>
          <w:kern w:val="2"/>
        </w:rPr>
        <w:t>образовательных</w:t>
      </w:r>
      <w:r>
        <w:rPr>
          <w:rFonts w:ascii="Times New Roman" w:hAnsi="Times New Roman" w:cs="Times New Roman"/>
          <w:kern w:val="2"/>
        </w:rPr>
        <w:t xml:space="preserve"> </w:t>
      </w:r>
      <w:r w:rsidRPr="001755D7">
        <w:rPr>
          <w:rFonts w:ascii="Times New Roman" w:hAnsi="Times New Roman" w:cs="Times New Roman"/>
          <w:kern w:val="2"/>
        </w:rPr>
        <w:t>организаций</w:t>
      </w:r>
      <w:r>
        <w:rPr>
          <w:rFonts w:ascii="Times New Roman" w:hAnsi="Times New Roman" w:cs="Times New Roman"/>
          <w:kern w:val="2"/>
        </w:rPr>
        <w:t xml:space="preserve"> </w:t>
      </w:r>
      <w:r w:rsidRPr="001755D7">
        <w:rPr>
          <w:rFonts w:ascii="Times New Roman" w:hAnsi="Times New Roman" w:cs="Times New Roman"/>
          <w:kern w:val="2"/>
        </w:rPr>
        <w:t>«Без</w:t>
      </w:r>
      <w:r>
        <w:rPr>
          <w:rFonts w:ascii="Times New Roman" w:hAnsi="Times New Roman" w:cs="Times New Roman"/>
          <w:kern w:val="2"/>
        </w:rPr>
        <w:t xml:space="preserve"> </w:t>
      </w:r>
      <w:r w:rsidRPr="001755D7">
        <w:rPr>
          <w:rFonts w:ascii="Times New Roman" w:hAnsi="Times New Roman" w:cs="Times New Roman"/>
          <w:kern w:val="2"/>
        </w:rPr>
        <w:t>срока</w:t>
      </w:r>
      <w:r>
        <w:rPr>
          <w:rFonts w:ascii="Times New Roman" w:hAnsi="Times New Roman" w:cs="Times New Roman"/>
          <w:kern w:val="2"/>
        </w:rPr>
        <w:t xml:space="preserve"> </w:t>
      </w:r>
      <w:r w:rsidRPr="001755D7">
        <w:rPr>
          <w:rFonts w:ascii="Times New Roman" w:hAnsi="Times New Roman" w:cs="Times New Roman"/>
          <w:kern w:val="2"/>
        </w:rPr>
        <w:t>давности»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в 2023-2024 </w:t>
      </w:r>
      <w:r w:rsidRPr="00624C53">
        <w:rPr>
          <w:rFonts w:ascii="Times New Roman" w:eastAsia="Times New Roman" w:hAnsi="Times New Roman" w:cs="Times New Roman"/>
          <w:kern w:val="2"/>
          <w:lang w:eastAsia="ru-RU"/>
        </w:rPr>
        <w:t>учебном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624C53">
        <w:rPr>
          <w:rFonts w:ascii="Times New Roman" w:eastAsia="Times New Roman" w:hAnsi="Times New Roman" w:cs="Times New Roman"/>
          <w:kern w:val="2"/>
          <w:lang w:eastAsia="ru-RU"/>
        </w:rPr>
        <w:t>году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624C53">
        <w:rPr>
          <w:rFonts w:ascii="Times New Roman" w:eastAsia="Times New Roman" w:hAnsi="Times New Roman" w:cs="Times New Roman"/>
          <w:kern w:val="2"/>
          <w:lang w:eastAsia="ru-RU"/>
        </w:rPr>
        <w:t>(далее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Фестиваль</w:t>
      </w:r>
      <w:r w:rsidRPr="00624C53">
        <w:rPr>
          <w:rFonts w:ascii="Times New Roman" w:eastAsia="Times New Roman" w:hAnsi="Times New Roman" w:cs="Times New Roman"/>
          <w:kern w:val="2"/>
          <w:lang w:eastAsia="ru-RU"/>
        </w:rPr>
        <w:t>)</w:t>
      </w:r>
      <w:r w:rsidRPr="002A735D">
        <w:rPr>
          <w:rFonts w:ascii="Times New Roman" w:hAnsi="Times New Roman" w:cs="Times New Roman"/>
          <w:kern w:val="2"/>
        </w:rPr>
        <w:t>.</w:t>
      </w:r>
      <w:r>
        <w:rPr>
          <w:rFonts w:ascii="Times New Roman" w:hAnsi="Times New Roman" w:cs="Times New Roman"/>
          <w:b/>
          <w:i/>
          <w:kern w:val="2"/>
        </w:rPr>
        <w:t xml:space="preserve"> </w:t>
      </w:r>
    </w:p>
    <w:p w14:paraId="7056B7A7" w14:textId="77777777" w:rsidR="0092574D" w:rsidRPr="002A735D" w:rsidRDefault="0092574D" w:rsidP="0092574D">
      <w:pPr>
        <w:spacing w:after="0"/>
        <w:ind w:firstLine="709"/>
        <w:jc w:val="both"/>
        <w:rPr>
          <w:rFonts w:ascii="Times New Roman" w:hAnsi="Times New Roman" w:cs="Times New Roman"/>
          <w:kern w:val="2"/>
        </w:rPr>
      </w:pPr>
      <w:r w:rsidRPr="002A735D">
        <w:rPr>
          <w:rFonts w:ascii="Times New Roman" w:hAnsi="Times New Roman" w:cs="Times New Roman"/>
          <w:kern w:val="2"/>
        </w:rPr>
        <w:t>Настоящее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согласие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предоставляется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мной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на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осуществление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автоматизированных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и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не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автоматизированных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способов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обработки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в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отношении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персональных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данных,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которые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необходимы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для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достижения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указанных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выше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целей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включая: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сбор,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запись,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систематизацию,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накопление,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хранение,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уточнение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(обновление,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изменение),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извлечение,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использование,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обезличивание,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блокирование,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удаление,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уничтожение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персональных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данных.</w:t>
      </w:r>
    </w:p>
    <w:p w14:paraId="49D06BB1" w14:textId="77777777" w:rsidR="0092574D" w:rsidRPr="002A735D" w:rsidRDefault="0092574D" w:rsidP="0092574D">
      <w:pPr>
        <w:spacing w:after="0"/>
        <w:ind w:firstLine="709"/>
        <w:jc w:val="both"/>
        <w:rPr>
          <w:rFonts w:ascii="Times New Roman" w:hAnsi="Times New Roman" w:cs="Times New Roman"/>
          <w:kern w:val="2"/>
        </w:rPr>
      </w:pPr>
      <w:r w:rsidRPr="002A735D">
        <w:rPr>
          <w:rFonts w:ascii="Times New Roman" w:hAnsi="Times New Roman" w:cs="Times New Roman"/>
          <w:kern w:val="2"/>
        </w:rPr>
        <w:t>Я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даю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согласие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на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передачу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Оператором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всех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указанных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в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настоящем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согласии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персональных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данных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eastAsia="Times New Roman" w:hAnsi="Times New Roman" w:cs="Times New Roman"/>
          <w:kern w:val="2"/>
          <w:lang w:eastAsia="ru-RU"/>
        </w:rPr>
        <w:t>Федеральному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2A735D">
        <w:rPr>
          <w:rFonts w:ascii="Times New Roman" w:eastAsia="Times New Roman" w:hAnsi="Times New Roman" w:cs="Times New Roman"/>
          <w:kern w:val="2"/>
          <w:lang w:eastAsia="ru-RU"/>
        </w:rPr>
        <w:t>государственному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2A735D">
        <w:rPr>
          <w:rFonts w:ascii="Times New Roman" w:eastAsia="Times New Roman" w:hAnsi="Times New Roman" w:cs="Times New Roman"/>
          <w:kern w:val="2"/>
          <w:lang w:eastAsia="ru-RU"/>
        </w:rPr>
        <w:t>бюджетному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2A735D">
        <w:rPr>
          <w:rFonts w:ascii="Times New Roman" w:eastAsia="Times New Roman" w:hAnsi="Times New Roman" w:cs="Times New Roman"/>
          <w:kern w:val="2"/>
          <w:lang w:eastAsia="ru-RU"/>
        </w:rPr>
        <w:t>образовательному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2A735D">
        <w:rPr>
          <w:rFonts w:ascii="Times New Roman" w:eastAsia="Times New Roman" w:hAnsi="Times New Roman" w:cs="Times New Roman"/>
          <w:kern w:val="2"/>
          <w:lang w:eastAsia="ru-RU"/>
        </w:rPr>
        <w:t>учреждению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2A735D">
        <w:rPr>
          <w:rFonts w:ascii="Times New Roman" w:eastAsia="Times New Roman" w:hAnsi="Times New Roman" w:cs="Times New Roman"/>
          <w:kern w:val="2"/>
          <w:lang w:eastAsia="ru-RU"/>
        </w:rPr>
        <w:t>высшего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2A735D">
        <w:rPr>
          <w:rFonts w:ascii="Times New Roman" w:eastAsia="Times New Roman" w:hAnsi="Times New Roman" w:cs="Times New Roman"/>
          <w:kern w:val="2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2A735D">
        <w:rPr>
          <w:rFonts w:ascii="Times New Roman" w:eastAsia="Times New Roman" w:hAnsi="Times New Roman" w:cs="Times New Roman"/>
          <w:kern w:val="2"/>
          <w:lang w:eastAsia="ru-RU"/>
        </w:rPr>
        <w:t>«Московский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2A735D">
        <w:rPr>
          <w:rFonts w:ascii="Times New Roman" w:eastAsia="Times New Roman" w:hAnsi="Times New Roman" w:cs="Times New Roman"/>
          <w:kern w:val="2"/>
          <w:lang w:eastAsia="ru-RU"/>
        </w:rPr>
        <w:t>педагогический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2A735D">
        <w:rPr>
          <w:rFonts w:ascii="Times New Roman" w:eastAsia="Times New Roman" w:hAnsi="Times New Roman" w:cs="Times New Roman"/>
          <w:kern w:val="2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2A735D">
        <w:rPr>
          <w:rFonts w:ascii="Times New Roman" w:eastAsia="Times New Roman" w:hAnsi="Times New Roman" w:cs="Times New Roman"/>
          <w:kern w:val="2"/>
          <w:lang w:eastAsia="ru-RU"/>
        </w:rPr>
        <w:t>университет»,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2A735D">
        <w:rPr>
          <w:rFonts w:ascii="Times New Roman" w:eastAsia="Times New Roman" w:hAnsi="Times New Roman" w:cs="Times New Roman"/>
          <w:kern w:val="2"/>
          <w:lang w:eastAsia="ru-RU"/>
        </w:rPr>
        <w:t>являющемуся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2A735D">
        <w:rPr>
          <w:rFonts w:ascii="Times New Roman" w:eastAsia="Times New Roman" w:hAnsi="Times New Roman" w:cs="Times New Roman"/>
          <w:kern w:val="2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2A735D">
        <w:rPr>
          <w:rFonts w:ascii="Times New Roman" w:eastAsia="Times New Roman" w:hAnsi="Times New Roman" w:cs="Times New Roman"/>
          <w:kern w:val="2"/>
          <w:lang w:eastAsia="ru-RU"/>
        </w:rPr>
        <w:t>оператором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Фестиваля</w:t>
      </w:r>
      <w:r w:rsidRPr="002A735D">
        <w:rPr>
          <w:rFonts w:ascii="Times New Roman" w:hAnsi="Times New Roman" w:cs="Times New Roman"/>
          <w:kern w:val="2"/>
        </w:rPr>
        <w:t>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а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также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на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их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передачу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в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архив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для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хранения;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на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передачу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по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запросу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органа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управления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образованием;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с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целью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соблюдения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действующего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законодательства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РФ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–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в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государственные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органы,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правоохранительные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органы;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в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электронные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системы,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используемые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Оператором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при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ведении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учета.</w:t>
      </w:r>
    </w:p>
    <w:p w14:paraId="5BC0400A" w14:textId="77777777" w:rsidR="0092574D" w:rsidRPr="002A735D" w:rsidRDefault="0092574D" w:rsidP="0092574D">
      <w:pPr>
        <w:spacing w:after="0"/>
        <w:ind w:firstLine="709"/>
        <w:jc w:val="both"/>
        <w:rPr>
          <w:rFonts w:ascii="Times New Roman" w:hAnsi="Times New Roman" w:cs="Times New Roman"/>
          <w:kern w:val="2"/>
        </w:rPr>
      </w:pPr>
      <w:r w:rsidRPr="002A735D">
        <w:rPr>
          <w:rFonts w:ascii="Times New Roman" w:hAnsi="Times New Roman" w:cs="Times New Roman"/>
          <w:kern w:val="2"/>
        </w:rPr>
        <w:t>Оператор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гарантирует,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что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обработка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персональных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данных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осуществляется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в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соответствии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с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действующим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законодательством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РФ.</w:t>
      </w:r>
    </w:p>
    <w:p w14:paraId="79659832" w14:textId="77777777" w:rsidR="0092574D" w:rsidRPr="002A735D" w:rsidRDefault="0092574D" w:rsidP="0092574D">
      <w:pPr>
        <w:spacing w:after="0"/>
        <w:ind w:firstLine="709"/>
        <w:jc w:val="both"/>
        <w:rPr>
          <w:rFonts w:ascii="Times New Roman" w:hAnsi="Times New Roman" w:cs="Times New Roman"/>
          <w:kern w:val="2"/>
        </w:rPr>
      </w:pPr>
      <w:r w:rsidRPr="002A735D">
        <w:rPr>
          <w:rFonts w:ascii="Times New Roman" w:hAnsi="Times New Roman" w:cs="Times New Roman"/>
          <w:kern w:val="2"/>
        </w:rPr>
        <w:t>Я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проинформирован,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что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Оператор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будет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обрабатывать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персональные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данные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как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неавтоматизированным,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так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и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автоматизированным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способом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обработки.</w:t>
      </w:r>
    </w:p>
    <w:p w14:paraId="498CAAD4" w14:textId="77777777" w:rsidR="0092574D" w:rsidRPr="002A735D" w:rsidRDefault="0092574D" w:rsidP="0092574D">
      <w:pPr>
        <w:spacing w:after="0"/>
        <w:ind w:firstLine="709"/>
        <w:jc w:val="both"/>
        <w:rPr>
          <w:rFonts w:ascii="Times New Roman" w:hAnsi="Times New Roman" w:cs="Times New Roman"/>
          <w:kern w:val="2"/>
        </w:rPr>
      </w:pPr>
      <w:r w:rsidRPr="002A735D">
        <w:rPr>
          <w:rFonts w:ascii="Times New Roman" w:hAnsi="Times New Roman" w:cs="Times New Roman"/>
          <w:kern w:val="2"/>
        </w:rPr>
        <w:t>Согласие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действует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с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даты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его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подписания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и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действует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1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(один)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год,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но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не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ранее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достижения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целей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обработки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персональных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данных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несовершеннолетнего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субъекта.</w:t>
      </w:r>
    </w:p>
    <w:p w14:paraId="348259D0" w14:textId="77777777" w:rsidR="0092574D" w:rsidRPr="002A735D" w:rsidRDefault="0092574D" w:rsidP="0092574D">
      <w:pPr>
        <w:spacing w:after="0"/>
        <w:ind w:firstLine="709"/>
        <w:jc w:val="both"/>
        <w:rPr>
          <w:rFonts w:ascii="Times New Roman" w:hAnsi="Times New Roman" w:cs="Times New Roman"/>
          <w:kern w:val="2"/>
        </w:rPr>
      </w:pPr>
      <w:r w:rsidRPr="002A735D">
        <w:rPr>
          <w:rFonts w:ascii="Times New Roman" w:hAnsi="Times New Roman" w:cs="Times New Roman"/>
          <w:kern w:val="2"/>
        </w:rPr>
        <w:t>Согласие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может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быть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отозвано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по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моему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письменному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заявлению.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В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случае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отзыва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согласия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на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обработку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персональных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данных,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Оператор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вправе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продолжить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обработку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персональных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данных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без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моего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согласия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при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наличии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оснований,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указанных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в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пунктах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2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-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11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части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1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статьи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6,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части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2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статьи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10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и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части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2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статьи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11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Федерального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закона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от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27.07.2006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№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152-ФЗ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«О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персональных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данных».</w:t>
      </w:r>
    </w:p>
    <w:p w14:paraId="07BC4F64" w14:textId="77777777" w:rsidR="0092574D" w:rsidRPr="002A735D" w:rsidRDefault="0092574D" w:rsidP="0092574D">
      <w:pPr>
        <w:spacing w:after="0"/>
        <w:ind w:firstLine="709"/>
        <w:jc w:val="both"/>
        <w:rPr>
          <w:rFonts w:ascii="Times New Roman" w:hAnsi="Times New Roman" w:cs="Times New Roman"/>
          <w:kern w:val="2"/>
        </w:rPr>
      </w:pPr>
    </w:p>
    <w:p w14:paraId="5E3E6619" w14:textId="77777777" w:rsidR="0092574D" w:rsidRPr="002A735D" w:rsidRDefault="0092574D" w:rsidP="0092574D">
      <w:pPr>
        <w:spacing w:after="0"/>
        <w:ind w:firstLine="709"/>
        <w:jc w:val="both"/>
        <w:rPr>
          <w:rFonts w:ascii="Times New Roman" w:hAnsi="Times New Roman" w:cs="Times New Roman"/>
          <w:kern w:val="2"/>
        </w:rPr>
      </w:pPr>
    </w:p>
    <w:p w14:paraId="1ADFC4D2" w14:textId="77777777" w:rsidR="0092574D" w:rsidRPr="002A735D" w:rsidRDefault="0092574D" w:rsidP="0092574D">
      <w:pPr>
        <w:spacing w:after="0"/>
        <w:ind w:firstLine="709"/>
        <w:jc w:val="both"/>
        <w:rPr>
          <w:rFonts w:ascii="Times New Roman" w:hAnsi="Times New Roman" w:cs="Times New Roman"/>
          <w:kern w:val="2"/>
        </w:rPr>
      </w:pPr>
      <w:proofErr w:type="gramStart"/>
      <w:r w:rsidRPr="002A735D">
        <w:rPr>
          <w:rFonts w:ascii="Times New Roman" w:hAnsi="Times New Roman" w:cs="Times New Roman"/>
          <w:kern w:val="2"/>
        </w:rPr>
        <w:t>Дата:_</w:t>
      </w:r>
      <w:proofErr w:type="gramEnd"/>
      <w:r w:rsidRPr="002A735D">
        <w:rPr>
          <w:rFonts w:ascii="Times New Roman" w:hAnsi="Times New Roman" w:cs="Times New Roman"/>
          <w:kern w:val="2"/>
        </w:rPr>
        <w:t>______________Подпись____________/________________________________/</w:t>
      </w:r>
    </w:p>
    <w:p w14:paraId="158E69CF" w14:textId="77777777" w:rsidR="0092574D" w:rsidRPr="00D75083" w:rsidRDefault="0092574D" w:rsidP="0092574D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0"/>
        </w:rPr>
      </w:pPr>
      <w:r>
        <w:rPr>
          <w:rFonts w:ascii="Times New Roman" w:hAnsi="Times New Roman" w:cs="Times New Roman"/>
          <w:kern w:val="2"/>
          <w:sz w:val="20"/>
        </w:rPr>
        <w:t xml:space="preserve">                                                                                                     </w:t>
      </w:r>
      <w:r w:rsidRPr="00D75083">
        <w:rPr>
          <w:rFonts w:ascii="Times New Roman" w:hAnsi="Times New Roman" w:cs="Times New Roman"/>
          <w:i/>
          <w:kern w:val="2"/>
          <w:sz w:val="20"/>
        </w:rPr>
        <w:t>(Фамилия,</w:t>
      </w:r>
      <w:r>
        <w:rPr>
          <w:rFonts w:ascii="Times New Roman" w:hAnsi="Times New Roman" w:cs="Times New Roman"/>
          <w:i/>
          <w:kern w:val="2"/>
          <w:sz w:val="20"/>
        </w:rPr>
        <w:t xml:space="preserve"> </w:t>
      </w:r>
      <w:r w:rsidRPr="00D75083">
        <w:rPr>
          <w:rFonts w:ascii="Times New Roman" w:hAnsi="Times New Roman" w:cs="Times New Roman"/>
          <w:i/>
          <w:kern w:val="2"/>
          <w:sz w:val="20"/>
        </w:rPr>
        <w:t>инициалы)</w:t>
      </w:r>
      <w:r>
        <w:rPr>
          <w:rFonts w:ascii="Times New Roman" w:hAnsi="Times New Roman" w:cs="Times New Roman"/>
          <w:kern w:val="2"/>
          <w:sz w:val="20"/>
        </w:rPr>
        <w:t xml:space="preserve">   </w:t>
      </w:r>
    </w:p>
    <w:p w14:paraId="137DE28C" w14:textId="77777777" w:rsidR="0092574D" w:rsidRDefault="0092574D" w:rsidP="0092574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  <w:sectPr w:rsidR="0092574D" w:rsidSect="00BF0BEE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5F68DF1D" w14:textId="463E5011" w:rsidR="0092574D" w:rsidRPr="0092574D" w:rsidRDefault="0092574D" w:rsidP="009257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7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6</w:t>
      </w:r>
    </w:p>
    <w:p w14:paraId="55443599" w14:textId="77777777" w:rsidR="0092574D" w:rsidRPr="00E77E65" w:rsidRDefault="0092574D" w:rsidP="00E77E65">
      <w:pPr>
        <w:pStyle w:val="1"/>
        <w:spacing w:line="240" w:lineRule="auto"/>
        <w:jc w:val="center"/>
        <w:rPr>
          <w:sz w:val="22"/>
        </w:rPr>
      </w:pPr>
      <w:bookmarkStart w:id="20" w:name="_Toc156207880"/>
      <w:r w:rsidRPr="00E77E65">
        <w:rPr>
          <w:sz w:val="22"/>
        </w:rPr>
        <w:t>СОГЛАСИЕ ЗАКОННОГО ПРЕДСТАВИТЕЛЯ</w:t>
      </w:r>
      <w:bookmarkEnd w:id="20"/>
    </w:p>
    <w:p w14:paraId="34C91529" w14:textId="77777777" w:rsidR="0092574D" w:rsidRPr="00E77E65" w:rsidRDefault="0092574D" w:rsidP="00E77E65">
      <w:pPr>
        <w:pStyle w:val="1"/>
        <w:spacing w:line="240" w:lineRule="auto"/>
        <w:jc w:val="center"/>
        <w:rPr>
          <w:sz w:val="22"/>
        </w:rPr>
      </w:pPr>
      <w:bookmarkStart w:id="21" w:name="_Toc156207881"/>
      <w:r w:rsidRPr="00E77E65">
        <w:rPr>
          <w:sz w:val="22"/>
        </w:rPr>
        <w:t>НА ОБРАБОТКУ ПЕРСОНАЛЬНЫХ ДАННЫХ РЕБЕНКА/ПОДОПЕЧНОГО,</w:t>
      </w:r>
      <w:bookmarkEnd w:id="21"/>
    </w:p>
    <w:p w14:paraId="213D92EC" w14:textId="77777777" w:rsidR="0092574D" w:rsidRPr="00E77E65" w:rsidRDefault="0092574D" w:rsidP="00E77E65">
      <w:pPr>
        <w:pStyle w:val="1"/>
        <w:spacing w:line="240" w:lineRule="auto"/>
        <w:jc w:val="center"/>
        <w:rPr>
          <w:sz w:val="22"/>
        </w:rPr>
      </w:pPr>
      <w:bookmarkStart w:id="22" w:name="_Toc156207882"/>
      <w:r w:rsidRPr="00E77E65">
        <w:rPr>
          <w:sz w:val="22"/>
        </w:rPr>
        <w:t>РАЗРЕШЁННЫХ ДЛЯ РАСПРОСТРАНЕНИЯ</w:t>
      </w:r>
      <w:bookmarkEnd w:id="22"/>
    </w:p>
    <w:p w14:paraId="523A3715" w14:textId="77777777" w:rsidR="0092574D" w:rsidRPr="002A735D" w:rsidRDefault="0092574D" w:rsidP="0092574D">
      <w:pPr>
        <w:spacing w:after="0"/>
        <w:rPr>
          <w:rFonts w:ascii="Times New Roman" w:hAnsi="Times New Roman" w:cs="Times New Roman"/>
          <w:kern w:val="2"/>
          <w:sz w:val="21"/>
          <w:szCs w:val="21"/>
        </w:rPr>
      </w:pPr>
      <w:r w:rsidRPr="002A735D">
        <w:rPr>
          <w:rFonts w:ascii="Times New Roman" w:hAnsi="Times New Roman" w:cs="Times New Roman"/>
          <w:kern w:val="2"/>
          <w:sz w:val="21"/>
          <w:szCs w:val="21"/>
        </w:rPr>
        <w:t>1)</w:t>
      </w:r>
      <w:r>
        <w:rPr>
          <w:rFonts w:ascii="Times New Roman" w:hAnsi="Times New Roman" w:cs="Times New Roman"/>
          <w:kern w:val="2"/>
          <w:sz w:val="21"/>
          <w:szCs w:val="21"/>
        </w:rPr>
        <w:t xml:space="preserve"> </w:t>
      </w:r>
      <w:r w:rsidRPr="002A735D">
        <w:rPr>
          <w:rFonts w:ascii="Times New Roman" w:hAnsi="Times New Roman" w:cs="Times New Roman"/>
          <w:kern w:val="2"/>
          <w:sz w:val="21"/>
          <w:szCs w:val="21"/>
        </w:rPr>
        <w:t>Я,</w:t>
      </w:r>
      <w:r>
        <w:rPr>
          <w:rFonts w:ascii="Times New Roman" w:hAnsi="Times New Roman" w:cs="Times New Roman"/>
          <w:kern w:val="2"/>
          <w:sz w:val="21"/>
          <w:szCs w:val="21"/>
        </w:rPr>
        <w:t xml:space="preserve"> </w:t>
      </w:r>
      <w:r w:rsidRPr="002A735D">
        <w:rPr>
          <w:rFonts w:ascii="Times New Roman" w:hAnsi="Times New Roman" w:cs="Times New Roman"/>
          <w:kern w:val="2"/>
          <w:sz w:val="21"/>
          <w:szCs w:val="21"/>
        </w:rPr>
        <w:t>__________________________________________________________________________________________,</w:t>
      </w:r>
    </w:p>
    <w:p w14:paraId="1E60082F" w14:textId="77777777" w:rsidR="0092574D" w:rsidRPr="002A735D" w:rsidRDefault="0092574D" w:rsidP="0092574D">
      <w:pPr>
        <w:spacing w:after="0"/>
        <w:jc w:val="center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2A735D">
        <w:rPr>
          <w:rFonts w:ascii="Times New Roman" w:hAnsi="Times New Roman" w:cs="Times New Roman"/>
          <w:i/>
          <w:kern w:val="2"/>
          <w:sz w:val="20"/>
          <w:szCs w:val="20"/>
        </w:rPr>
        <w:t>(фамилия,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i/>
          <w:kern w:val="2"/>
          <w:sz w:val="20"/>
          <w:szCs w:val="20"/>
        </w:rPr>
        <w:t>имя,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i/>
          <w:kern w:val="2"/>
          <w:sz w:val="20"/>
          <w:szCs w:val="20"/>
        </w:rPr>
        <w:t>отчество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i/>
          <w:kern w:val="2"/>
          <w:sz w:val="20"/>
          <w:szCs w:val="20"/>
        </w:rPr>
        <w:t>субъекта)</w:t>
      </w:r>
    </w:p>
    <w:p w14:paraId="6526A799" w14:textId="77777777" w:rsidR="0092574D" w:rsidRPr="002A735D" w:rsidRDefault="0092574D" w:rsidP="0092574D">
      <w:pPr>
        <w:spacing w:after="0"/>
        <w:jc w:val="both"/>
        <w:rPr>
          <w:rFonts w:ascii="Times New Roman" w:hAnsi="Times New Roman" w:cs="Times New Roman"/>
          <w:kern w:val="2"/>
        </w:rPr>
      </w:pPr>
      <w:r w:rsidRPr="002A735D">
        <w:rPr>
          <w:rFonts w:ascii="Times New Roman" w:hAnsi="Times New Roman" w:cs="Times New Roman"/>
          <w:kern w:val="2"/>
        </w:rPr>
        <w:t>являясь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законным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представителем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несовершеннолетнего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субъекта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персональных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данных:</w:t>
      </w:r>
    </w:p>
    <w:p w14:paraId="16F87F16" w14:textId="77777777" w:rsidR="0092574D" w:rsidRPr="002A735D" w:rsidRDefault="0092574D" w:rsidP="0092574D">
      <w:pPr>
        <w:spacing w:after="0"/>
        <w:jc w:val="both"/>
        <w:rPr>
          <w:rFonts w:ascii="Times New Roman" w:hAnsi="Times New Roman" w:cs="Times New Roman"/>
          <w:kern w:val="2"/>
        </w:rPr>
      </w:pPr>
      <w:r w:rsidRPr="002A735D">
        <w:rPr>
          <w:rFonts w:ascii="Times New Roman" w:hAnsi="Times New Roman" w:cs="Times New Roman"/>
          <w:kern w:val="2"/>
        </w:rPr>
        <w:t>___________________________________________________________________________________________</w:t>
      </w:r>
    </w:p>
    <w:p w14:paraId="5630350D" w14:textId="77777777" w:rsidR="0092574D" w:rsidRPr="002A735D" w:rsidRDefault="0092574D" w:rsidP="0092574D">
      <w:pPr>
        <w:spacing w:after="0"/>
        <w:jc w:val="center"/>
        <w:rPr>
          <w:rFonts w:ascii="Times New Roman" w:hAnsi="Times New Roman" w:cs="Times New Roman"/>
          <w:i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21"/>
          <w:szCs w:val="21"/>
        </w:rPr>
        <w:t xml:space="preserve"> </w:t>
      </w:r>
      <w:r w:rsidRPr="002A735D">
        <w:rPr>
          <w:rFonts w:ascii="Times New Roman" w:hAnsi="Times New Roman" w:cs="Times New Roman"/>
          <w:i/>
          <w:kern w:val="2"/>
          <w:sz w:val="18"/>
          <w:szCs w:val="18"/>
        </w:rPr>
        <w:t>(фамилия,</w:t>
      </w:r>
      <w:r>
        <w:rPr>
          <w:rFonts w:ascii="Times New Roman" w:hAnsi="Times New Roman" w:cs="Times New Roman"/>
          <w:i/>
          <w:kern w:val="2"/>
          <w:sz w:val="18"/>
          <w:szCs w:val="18"/>
        </w:rPr>
        <w:t xml:space="preserve"> </w:t>
      </w:r>
      <w:r w:rsidRPr="002A735D">
        <w:rPr>
          <w:rFonts w:ascii="Times New Roman" w:hAnsi="Times New Roman" w:cs="Times New Roman"/>
          <w:i/>
          <w:kern w:val="2"/>
          <w:sz w:val="18"/>
          <w:szCs w:val="18"/>
        </w:rPr>
        <w:t>имя,</w:t>
      </w:r>
      <w:r>
        <w:rPr>
          <w:rFonts w:ascii="Times New Roman" w:hAnsi="Times New Roman" w:cs="Times New Roman"/>
          <w:i/>
          <w:kern w:val="2"/>
          <w:sz w:val="18"/>
          <w:szCs w:val="18"/>
        </w:rPr>
        <w:t xml:space="preserve"> </w:t>
      </w:r>
      <w:r w:rsidRPr="002A735D">
        <w:rPr>
          <w:rFonts w:ascii="Times New Roman" w:hAnsi="Times New Roman" w:cs="Times New Roman"/>
          <w:i/>
          <w:kern w:val="2"/>
          <w:sz w:val="18"/>
          <w:szCs w:val="18"/>
        </w:rPr>
        <w:t>отчество</w:t>
      </w:r>
      <w:r>
        <w:rPr>
          <w:rFonts w:ascii="Times New Roman" w:hAnsi="Times New Roman" w:cs="Times New Roman"/>
          <w:i/>
          <w:kern w:val="2"/>
          <w:sz w:val="18"/>
          <w:szCs w:val="18"/>
        </w:rPr>
        <w:t xml:space="preserve"> </w:t>
      </w:r>
      <w:r w:rsidRPr="002A735D">
        <w:rPr>
          <w:rFonts w:ascii="Times New Roman" w:hAnsi="Times New Roman" w:cs="Times New Roman"/>
          <w:i/>
          <w:kern w:val="2"/>
          <w:sz w:val="18"/>
          <w:szCs w:val="18"/>
        </w:rPr>
        <w:t>ребенка/подопечного</w:t>
      </w:r>
      <w:r>
        <w:rPr>
          <w:rFonts w:ascii="Times New Roman" w:hAnsi="Times New Roman" w:cs="Times New Roman"/>
          <w:i/>
          <w:kern w:val="2"/>
          <w:sz w:val="18"/>
          <w:szCs w:val="18"/>
        </w:rPr>
        <w:t xml:space="preserve"> </w:t>
      </w:r>
      <w:r w:rsidRPr="002A735D">
        <w:rPr>
          <w:rFonts w:ascii="Times New Roman" w:hAnsi="Times New Roman" w:cs="Times New Roman"/>
          <w:i/>
          <w:kern w:val="2"/>
          <w:sz w:val="18"/>
          <w:szCs w:val="18"/>
        </w:rPr>
        <w:t>-</w:t>
      </w:r>
      <w:r>
        <w:rPr>
          <w:rFonts w:ascii="Times New Roman" w:hAnsi="Times New Roman" w:cs="Times New Roman"/>
          <w:i/>
          <w:kern w:val="2"/>
          <w:sz w:val="18"/>
          <w:szCs w:val="18"/>
        </w:rPr>
        <w:t xml:space="preserve"> </w:t>
      </w:r>
      <w:r w:rsidRPr="002A735D">
        <w:rPr>
          <w:rFonts w:ascii="Times New Roman" w:hAnsi="Times New Roman" w:cs="Times New Roman"/>
          <w:i/>
          <w:kern w:val="2"/>
          <w:sz w:val="18"/>
          <w:szCs w:val="18"/>
        </w:rPr>
        <w:t>несовершеннолетнего</w:t>
      </w:r>
      <w:r>
        <w:rPr>
          <w:rFonts w:ascii="Times New Roman" w:hAnsi="Times New Roman" w:cs="Times New Roman"/>
          <w:i/>
          <w:kern w:val="2"/>
          <w:sz w:val="18"/>
          <w:szCs w:val="18"/>
        </w:rPr>
        <w:t xml:space="preserve"> </w:t>
      </w:r>
      <w:r w:rsidRPr="002A735D">
        <w:rPr>
          <w:rFonts w:ascii="Times New Roman" w:hAnsi="Times New Roman" w:cs="Times New Roman"/>
          <w:i/>
          <w:kern w:val="2"/>
          <w:sz w:val="18"/>
          <w:szCs w:val="18"/>
        </w:rPr>
        <w:t>субъекта)</w:t>
      </w:r>
    </w:p>
    <w:p w14:paraId="12700732" w14:textId="77777777" w:rsidR="0092574D" w:rsidRPr="002A735D" w:rsidRDefault="0092574D" w:rsidP="0092574D">
      <w:pPr>
        <w:spacing w:after="0"/>
        <w:jc w:val="both"/>
        <w:rPr>
          <w:rFonts w:ascii="Times New Roman" w:hAnsi="Times New Roman" w:cs="Times New Roman"/>
          <w:kern w:val="2"/>
        </w:rPr>
      </w:pPr>
      <w:r w:rsidRPr="002A735D">
        <w:rPr>
          <w:rFonts w:ascii="Times New Roman" w:hAnsi="Times New Roman" w:cs="Times New Roman"/>
          <w:kern w:val="2"/>
        </w:rPr>
        <w:t>и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действующий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от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себя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и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от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имени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субъекта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персональных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данных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на</w:t>
      </w:r>
      <w:r>
        <w:rPr>
          <w:rFonts w:ascii="Times New Roman" w:hAnsi="Times New Roman" w:cs="Times New Roman"/>
          <w:kern w:val="2"/>
        </w:rPr>
        <w:t xml:space="preserve"> </w:t>
      </w:r>
      <w:r w:rsidRPr="002A735D">
        <w:rPr>
          <w:rFonts w:ascii="Times New Roman" w:hAnsi="Times New Roman" w:cs="Times New Roman"/>
          <w:kern w:val="2"/>
        </w:rPr>
        <w:t>основании</w:t>
      </w:r>
      <w:r>
        <w:rPr>
          <w:rFonts w:ascii="Times New Roman" w:hAnsi="Times New Roman" w:cs="Times New Roman"/>
          <w:kern w:val="2"/>
          <w:sz w:val="21"/>
          <w:szCs w:val="21"/>
        </w:rPr>
        <w:t xml:space="preserve"> </w:t>
      </w:r>
      <w:r w:rsidRPr="002A735D">
        <w:rPr>
          <w:rFonts w:ascii="Times New Roman" w:hAnsi="Times New Roman" w:cs="Times New Roman"/>
          <w:kern w:val="2"/>
          <w:sz w:val="21"/>
          <w:szCs w:val="21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kern w:val="2"/>
          <w:sz w:val="21"/>
          <w:szCs w:val="21"/>
        </w:rPr>
        <w:t xml:space="preserve"> </w:t>
      </w:r>
    </w:p>
    <w:p w14:paraId="6ED0C9F9" w14:textId="77777777" w:rsidR="0092574D" w:rsidRPr="002A735D" w:rsidRDefault="0092574D" w:rsidP="0092574D">
      <w:pPr>
        <w:spacing w:after="0"/>
        <w:jc w:val="center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2A735D">
        <w:rPr>
          <w:rFonts w:ascii="Times New Roman" w:hAnsi="Times New Roman" w:cs="Times New Roman"/>
          <w:i/>
          <w:kern w:val="2"/>
          <w:sz w:val="20"/>
          <w:szCs w:val="20"/>
        </w:rPr>
        <w:t>(реквизиты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i/>
          <w:kern w:val="2"/>
          <w:sz w:val="20"/>
          <w:szCs w:val="20"/>
        </w:rPr>
        <w:t>свидетельства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i/>
          <w:kern w:val="2"/>
          <w:sz w:val="20"/>
          <w:szCs w:val="20"/>
        </w:rPr>
        <w:t>о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i/>
          <w:kern w:val="2"/>
          <w:sz w:val="20"/>
          <w:szCs w:val="20"/>
        </w:rPr>
        <w:t>рождении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i/>
          <w:kern w:val="2"/>
          <w:sz w:val="20"/>
          <w:szCs w:val="20"/>
        </w:rPr>
        <w:t>(номер,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i/>
          <w:kern w:val="2"/>
          <w:sz w:val="20"/>
          <w:szCs w:val="20"/>
        </w:rPr>
        <w:t>серия,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i/>
          <w:kern w:val="2"/>
          <w:sz w:val="20"/>
          <w:szCs w:val="20"/>
        </w:rPr>
        <w:t>дата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i/>
          <w:kern w:val="2"/>
          <w:sz w:val="20"/>
          <w:szCs w:val="20"/>
        </w:rPr>
        <w:t>и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i/>
          <w:kern w:val="2"/>
          <w:sz w:val="20"/>
          <w:szCs w:val="20"/>
        </w:rPr>
        <w:t>орган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i/>
          <w:kern w:val="2"/>
          <w:sz w:val="20"/>
          <w:szCs w:val="20"/>
        </w:rPr>
        <w:t>выдачи)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i/>
          <w:kern w:val="2"/>
          <w:sz w:val="20"/>
          <w:szCs w:val="20"/>
        </w:rPr>
        <w:t>или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i/>
          <w:kern w:val="2"/>
          <w:sz w:val="20"/>
          <w:szCs w:val="20"/>
        </w:rPr>
        <w:t>иного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i/>
          <w:kern w:val="2"/>
          <w:sz w:val="20"/>
          <w:szCs w:val="20"/>
        </w:rPr>
        <w:t>документа,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i/>
          <w:kern w:val="2"/>
          <w:sz w:val="20"/>
          <w:szCs w:val="20"/>
        </w:rPr>
        <w:t>подтверждающего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i/>
          <w:kern w:val="2"/>
          <w:sz w:val="20"/>
          <w:szCs w:val="20"/>
        </w:rPr>
        <w:t>полномочия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i/>
          <w:kern w:val="2"/>
          <w:sz w:val="20"/>
          <w:szCs w:val="20"/>
        </w:rPr>
        <w:t>законного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i/>
          <w:kern w:val="2"/>
          <w:sz w:val="20"/>
          <w:szCs w:val="20"/>
        </w:rPr>
        <w:t>представителя),</w:t>
      </w:r>
    </w:p>
    <w:p w14:paraId="5AE15A3B" w14:textId="77777777" w:rsidR="0092574D" w:rsidRPr="002A735D" w:rsidRDefault="0092574D" w:rsidP="0092574D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735D">
        <w:rPr>
          <w:rFonts w:ascii="Times New Roman" w:hAnsi="Times New Roman" w:cs="Times New Roman"/>
          <w:kern w:val="2"/>
          <w:sz w:val="20"/>
          <w:szCs w:val="20"/>
        </w:rPr>
        <w:t>в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соответствии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со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статьей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10.1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Федерального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закона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от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27.07.2006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N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152-ФЗ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«О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персональных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данных»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свободно,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своей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волей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и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в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своем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интересе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b/>
          <w:bCs/>
          <w:kern w:val="2"/>
          <w:sz w:val="20"/>
          <w:szCs w:val="20"/>
        </w:rPr>
        <w:t>даю</w:t>
      </w:r>
      <w:r>
        <w:rPr>
          <w:rFonts w:ascii="Times New Roman" w:hAnsi="Times New Roman" w:cs="Times New Roman"/>
          <w:b/>
          <w:bCs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b/>
          <w:bCs/>
          <w:kern w:val="2"/>
          <w:sz w:val="20"/>
          <w:szCs w:val="20"/>
        </w:rPr>
        <w:t>согласие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Государственному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автономному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образовательному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учреждению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Тюменской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области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дополнительного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профессионального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образования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«Тюменский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областной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государственный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институт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развития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регионального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образования»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(далее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Оператор),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находящемуся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по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адресу: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625000,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г.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Тюмень,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ул.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Советская,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56,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ул.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Малыгина,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73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на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распространение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нижеуказанных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персональных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данных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несовершеннолетнего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субъекта.</w:t>
      </w:r>
    </w:p>
    <w:p w14:paraId="124F5E2E" w14:textId="77777777" w:rsidR="0092574D" w:rsidRPr="002A735D" w:rsidRDefault="0092574D" w:rsidP="0092574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35D">
        <w:rPr>
          <w:rFonts w:ascii="Times New Roman" w:hAnsi="Times New Roman" w:cs="Times New Roman"/>
          <w:color w:val="000000"/>
          <w:sz w:val="20"/>
          <w:szCs w:val="20"/>
        </w:rPr>
        <w:t>2)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Контактная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информация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(номер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телефона,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почты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почтовый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законного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представителя):</w:t>
      </w:r>
    </w:p>
    <w:p w14:paraId="09DCCEE6" w14:textId="77777777" w:rsidR="0092574D" w:rsidRPr="002A735D" w:rsidRDefault="0092574D" w:rsidP="0092574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35D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</w:t>
      </w:r>
    </w:p>
    <w:p w14:paraId="76FA0C44" w14:textId="77777777" w:rsidR="0092574D" w:rsidRPr="002A735D" w:rsidRDefault="0092574D" w:rsidP="0092574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35D">
        <w:rPr>
          <w:rFonts w:ascii="Times New Roman" w:hAnsi="Times New Roman" w:cs="Times New Roman"/>
          <w:color w:val="000000"/>
          <w:sz w:val="20"/>
          <w:szCs w:val="20"/>
        </w:rPr>
        <w:t>3)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информационных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ресурсах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Оператора,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посредством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будут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осуществляться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предоставление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доступа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неограниченному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кругу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лиц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иные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действия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персональными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данными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субъекта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персональных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данных: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11">
        <w:r w:rsidRPr="002A735D">
          <w:rPr>
            <w:rFonts w:ascii="Times New Roman" w:hAnsi="Times New Roman" w:cs="Times New Roman"/>
            <w:b/>
            <w:color w:val="000000"/>
            <w:kern w:val="2"/>
            <w:sz w:val="20"/>
            <w:szCs w:val="20"/>
            <w:lang w:val="en-US"/>
          </w:rPr>
          <w:t>https</w:t>
        </w:r>
        <w:r w:rsidRPr="002A735D">
          <w:rPr>
            <w:rFonts w:ascii="Times New Roman" w:hAnsi="Times New Roman" w:cs="Times New Roman"/>
            <w:b/>
            <w:color w:val="000000"/>
            <w:kern w:val="2"/>
            <w:sz w:val="20"/>
            <w:szCs w:val="20"/>
          </w:rPr>
          <w:t>://togirro.ru</w:t>
        </w:r>
      </w:hyperlink>
      <w:r w:rsidRPr="002A735D">
        <w:rPr>
          <w:rFonts w:ascii="Times New Roman" w:hAnsi="Times New Roman" w:cs="Times New Roman"/>
          <w:b/>
          <w:color w:val="000000"/>
          <w:kern w:val="2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000000"/>
          <w:kern w:val="2"/>
          <w:sz w:val="20"/>
          <w:szCs w:val="20"/>
        </w:rPr>
        <w:t xml:space="preserve"> </w:t>
      </w:r>
      <w:hyperlink r:id="rId12">
        <w:r w:rsidRPr="002A735D">
          <w:rPr>
            <w:rFonts w:ascii="Times New Roman" w:hAnsi="Times New Roman" w:cs="Times New Roman"/>
            <w:b/>
            <w:color w:val="000000"/>
            <w:kern w:val="2"/>
            <w:sz w:val="20"/>
            <w:szCs w:val="20"/>
          </w:rPr>
          <w:t>https://vk.com/odarento</w:t>
        </w:r>
      </w:hyperlink>
      <w:r w:rsidRPr="002A735D">
        <w:rPr>
          <w:rFonts w:ascii="Times New Roman" w:hAnsi="Times New Roman" w:cs="Times New Roman"/>
          <w:b/>
          <w:color w:val="000000"/>
          <w:kern w:val="2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000000"/>
          <w:kern w:val="2"/>
          <w:sz w:val="20"/>
          <w:szCs w:val="20"/>
        </w:rPr>
        <w:t xml:space="preserve"> </w:t>
      </w:r>
      <w:hyperlink r:id="rId13">
        <w:r w:rsidRPr="002A735D">
          <w:rPr>
            <w:rFonts w:ascii="Times New Roman" w:hAnsi="Times New Roman" w:cs="Times New Roman"/>
            <w:b/>
            <w:color w:val="000000"/>
            <w:kern w:val="2"/>
            <w:sz w:val="20"/>
            <w:szCs w:val="20"/>
          </w:rPr>
          <w:t>https://vk.com/togirro</w:t>
        </w:r>
      </w:hyperlink>
      <w:r w:rsidRPr="002A735D">
        <w:rPr>
          <w:rFonts w:ascii="Times New Roman" w:hAnsi="Times New Roman" w:cs="Times New Roman"/>
          <w:color w:val="000000"/>
          <w:kern w:val="2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b/>
          <w:color w:val="000000"/>
          <w:kern w:val="2"/>
          <w:sz w:val="20"/>
          <w:szCs w:val="20"/>
        </w:rPr>
        <w:t>https://</w:t>
      </w:r>
      <w:r w:rsidRPr="002A735D">
        <w:rPr>
          <w:rFonts w:ascii="Times New Roman" w:hAnsi="Times New Roman" w:cs="Times New Roman"/>
          <w:b/>
          <w:color w:val="000000"/>
          <w:kern w:val="2"/>
          <w:sz w:val="20"/>
          <w:szCs w:val="20"/>
          <w:lang w:val="en-US"/>
        </w:rPr>
        <w:t>t</w:t>
      </w:r>
      <w:r w:rsidRPr="002A735D">
        <w:rPr>
          <w:rFonts w:ascii="Times New Roman" w:hAnsi="Times New Roman" w:cs="Times New Roman"/>
          <w:b/>
          <w:color w:val="000000"/>
          <w:kern w:val="2"/>
          <w:sz w:val="20"/>
          <w:szCs w:val="20"/>
        </w:rPr>
        <w:t>.</w:t>
      </w:r>
      <w:r w:rsidRPr="002A735D">
        <w:rPr>
          <w:rFonts w:ascii="Times New Roman" w:hAnsi="Times New Roman" w:cs="Times New Roman"/>
          <w:b/>
          <w:color w:val="000000"/>
          <w:kern w:val="2"/>
          <w:sz w:val="20"/>
          <w:szCs w:val="20"/>
          <w:lang w:val="en-US"/>
        </w:rPr>
        <w:t>me</w:t>
      </w:r>
      <w:r w:rsidRPr="002A735D">
        <w:rPr>
          <w:rFonts w:ascii="Times New Roman" w:hAnsi="Times New Roman" w:cs="Times New Roman"/>
          <w:b/>
          <w:color w:val="000000"/>
          <w:kern w:val="2"/>
          <w:sz w:val="20"/>
          <w:szCs w:val="20"/>
        </w:rPr>
        <w:t>/</w:t>
      </w:r>
      <w:proofErr w:type="spellStart"/>
      <w:r w:rsidRPr="002A735D">
        <w:rPr>
          <w:rFonts w:ascii="Times New Roman" w:hAnsi="Times New Roman" w:cs="Times New Roman"/>
          <w:b/>
          <w:color w:val="000000"/>
          <w:kern w:val="2"/>
          <w:sz w:val="20"/>
          <w:szCs w:val="20"/>
          <w:lang w:val="en-US"/>
        </w:rPr>
        <w:t>togirro</w:t>
      </w:r>
      <w:proofErr w:type="spellEnd"/>
      <w:r w:rsidRPr="002A735D">
        <w:rPr>
          <w:rFonts w:ascii="Times New Roman" w:hAnsi="Times New Roman" w:cs="Times New Roman"/>
          <w:b/>
          <w:color w:val="000000"/>
          <w:kern w:val="2"/>
          <w:sz w:val="20"/>
          <w:szCs w:val="20"/>
        </w:rPr>
        <w:t>.</w:t>
      </w:r>
    </w:p>
    <w:p w14:paraId="71B58E2D" w14:textId="77777777" w:rsidR="0092574D" w:rsidRPr="00624C53" w:rsidRDefault="0092574D" w:rsidP="0092574D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kern w:val="2"/>
        </w:rPr>
      </w:pPr>
      <w:r w:rsidRPr="002A735D">
        <w:rPr>
          <w:rFonts w:ascii="Times New Roman" w:hAnsi="Times New Roman" w:cs="Times New Roman"/>
          <w:color w:val="000000"/>
          <w:sz w:val="20"/>
          <w:szCs w:val="20"/>
        </w:rPr>
        <w:t>4)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Цели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обработки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персональных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данных: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A73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этапе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Всероссийского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фестиваля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музейных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экспозиций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«Без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давности»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2023-2024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Фестиваль).</w:t>
      </w:r>
    </w:p>
    <w:p w14:paraId="5D1C4FC1" w14:textId="77777777" w:rsidR="0092574D" w:rsidRPr="002A735D" w:rsidRDefault="0092574D" w:rsidP="00925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35D">
        <w:rPr>
          <w:rFonts w:ascii="Times New Roman" w:hAnsi="Times New Roman" w:cs="Times New Roman"/>
          <w:color w:val="000000"/>
          <w:sz w:val="20"/>
          <w:szCs w:val="20"/>
        </w:rPr>
        <w:t>5)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Категории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перечень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персональных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данных,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обработку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даётся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согласие:</w:t>
      </w:r>
    </w:p>
    <w:tbl>
      <w:tblPr>
        <w:tblStyle w:val="a3"/>
        <w:tblW w:w="3750" w:type="pct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2515"/>
        <w:gridCol w:w="2513"/>
        <w:gridCol w:w="2512"/>
      </w:tblGrid>
      <w:tr w:rsidR="0092574D" w:rsidRPr="002A735D" w14:paraId="1093E4E6" w14:textId="77777777" w:rsidTr="00B81DF1">
        <w:trPr>
          <w:jc w:val="center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14:paraId="222C7F40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7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Категория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A7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персональных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A7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данных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201A6F74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7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Перечень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A7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персональных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A7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данных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1326745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7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Разрешаю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A7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распространение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A7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персональных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A7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данных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5B08965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3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(ДА/НЕТ)</w:t>
            </w:r>
          </w:p>
        </w:tc>
      </w:tr>
      <w:tr w:rsidR="0092574D" w:rsidRPr="002A735D" w14:paraId="0CAC6D1A" w14:textId="77777777" w:rsidTr="00B81DF1">
        <w:trPr>
          <w:jc w:val="center"/>
        </w:trPr>
        <w:tc>
          <w:tcPr>
            <w:tcW w:w="1667" w:type="pct"/>
            <w:vMerge/>
            <w:shd w:val="clear" w:color="auto" w:fill="auto"/>
            <w:vAlign w:val="center"/>
          </w:tcPr>
          <w:p w14:paraId="14C1131D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E0704EB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7E548CD9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Информационные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7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ресурсы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7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Оператора</w:t>
            </w:r>
          </w:p>
        </w:tc>
      </w:tr>
      <w:tr w:rsidR="0092574D" w:rsidRPr="002A735D" w14:paraId="7CE19886" w14:textId="77777777" w:rsidTr="00B81DF1">
        <w:trPr>
          <w:jc w:val="center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14:paraId="4DE2331F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Персональные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7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данные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9CFFA55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AC3996C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574D" w:rsidRPr="002A735D" w14:paraId="04849FC7" w14:textId="77777777" w:rsidTr="00B81DF1">
        <w:trPr>
          <w:jc w:val="center"/>
        </w:trPr>
        <w:tc>
          <w:tcPr>
            <w:tcW w:w="1667" w:type="pct"/>
            <w:vMerge/>
            <w:shd w:val="clear" w:color="auto" w:fill="auto"/>
            <w:vAlign w:val="center"/>
          </w:tcPr>
          <w:p w14:paraId="75A55A24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638014E2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Имя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3ADFB0B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7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используется</w:t>
            </w:r>
          </w:p>
        </w:tc>
      </w:tr>
      <w:tr w:rsidR="0092574D" w:rsidRPr="002A735D" w14:paraId="54760C3D" w14:textId="77777777" w:rsidTr="00B81DF1">
        <w:trPr>
          <w:jc w:val="center"/>
        </w:trPr>
        <w:tc>
          <w:tcPr>
            <w:tcW w:w="1667" w:type="pct"/>
            <w:vMerge/>
            <w:shd w:val="clear" w:color="auto" w:fill="auto"/>
            <w:vAlign w:val="center"/>
          </w:tcPr>
          <w:p w14:paraId="6EF25368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6176ACDF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Отчество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0D2DD07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7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используется</w:t>
            </w:r>
          </w:p>
        </w:tc>
      </w:tr>
      <w:tr w:rsidR="0092574D" w:rsidRPr="002A735D" w14:paraId="4A76DBA5" w14:textId="77777777" w:rsidTr="00B81DF1">
        <w:trPr>
          <w:jc w:val="center"/>
        </w:trPr>
        <w:tc>
          <w:tcPr>
            <w:tcW w:w="1667" w:type="pct"/>
            <w:vMerge/>
            <w:shd w:val="clear" w:color="auto" w:fill="auto"/>
            <w:vAlign w:val="center"/>
          </w:tcPr>
          <w:p w14:paraId="4FC070ED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24B91C1A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7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7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7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7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проживания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C77C96A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574D" w:rsidRPr="002A735D" w14:paraId="7FD2E247" w14:textId="77777777" w:rsidTr="00B81DF1">
        <w:trPr>
          <w:jc w:val="center"/>
        </w:trPr>
        <w:tc>
          <w:tcPr>
            <w:tcW w:w="1667" w:type="pct"/>
            <w:vMerge/>
            <w:shd w:val="clear" w:color="auto" w:fill="auto"/>
            <w:vAlign w:val="center"/>
          </w:tcPr>
          <w:p w14:paraId="4CD537C3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2AC9001E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7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7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C16554A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7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используется</w:t>
            </w:r>
          </w:p>
        </w:tc>
      </w:tr>
      <w:tr w:rsidR="0092574D" w:rsidRPr="002A735D" w14:paraId="60934C2C" w14:textId="77777777" w:rsidTr="00B81DF1">
        <w:trPr>
          <w:jc w:val="center"/>
        </w:trPr>
        <w:tc>
          <w:tcPr>
            <w:tcW w:w="1667" w:type="pct"/>
            <w:vMerge/>
            <w:shd w:val="clear" w:color="auto" w:fill="auto"/>
            <w:vAlign w:val="center"/>
          </w:tcPr>
          <w:p w14:paraId="583FBB4C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2001360B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7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982F8E5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574D" w:rsidRPr="002A735D" w14:paraId="062CE340" w14:textId="77777777" w:rsidTr="00B81DF1">
        <w:trPr>
          <w:jc w:val="center"/>
        </w:trPr>
        <w:tc>
          <w:tcPr>
            <w:tcW w:w="1667" w:type="pct"/>
            <w:vMerge/>
            <w:shd w:val="clear" w:color="auto" w:fill="auto"/>
            <w:vAlign w:val="center"/>
          </w:tcPr>
          <w:p w14:paraId="0DDE0BCE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1A778CD2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 участия в Фестивале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762037E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574D" w:rsidRPr="002A735D" w14:paraId="509096FF" w14:textId="77777777" w:rsidTr="00B81DF1">
        <w:trPr>
          <w:jc w:val="center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14:paraId="0316C613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Биометрические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7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персональные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7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данные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BB986BE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772F793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574D" w:rsidRPr="002A735D" w14:paraId="3C05EBA3" w14:textId="77777777" w:rsidTr="00B81DF1">
        <w:trPr>
          <w:trHeight w:val="76"/>
          <w:jc w:val="center"/>
        </w:trPr>
        <w:tc>
          <w:tcPr>
            <w:tcW w:w="1667" w:type="pct"/>
            <w:vMerge/>
            <w:shd w:val="clear" w:color="auto" w:fill="auto"/>
            <w:vAlign w:val="center"/>
          </w:tcPr>
          <w:p w14:paraId="55FD913F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7BBA0B34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B4CCA9E" w14:textId="77777777" w:rsidR="0092574D" w:rsidRPr="002A735D" w:rsidRDefault="0092574D" w:rsidP="00B81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A2D96B1" w14:textId="77777777" w:rsidR="0092574D" w:rsidRPr="002A735D" w:rsidRDefault="0092574D" w:rsidP="0092574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35D">
        <w:rPr>
          <w:rFonts w:ascii="Times New Roman" w:hAnsi="Times New Roman" w:cs="Times New Roman"/>
          <w:color w:val="000000"/>
          <w:sz w:val="20"/>
          <w:szCs w:val="20"/>
        </w:rPr>
        <w:t>6)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Категории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перечень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персональных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данных,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обработки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родитель/законный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представитель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устанавливает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условия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запреты,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перечень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устанавливаемых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условий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запретов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(заполняется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желанию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законного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представителя):</w:t>
      </w:r>
    </w:p>
    <w:p w14:paraId="51FAF345" w14:textId="77777777" w:rsidR="0092574D" w:rsidRPr="002A735D" w:rsidRDefault="0092574D" w:rsidP="0092574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35D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</w:t>
      </w:r>
    </w:p>
    <w:p w14:paraId="23537848" w14:textId="77777777" w:rsidR="0092574D" w:rsidRPr="002A735D" w:rsidRDefault="0092574D" w:rsidP="0092574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35D">
        <w:rPr>
          <w:rFonts w:ascii="Times New Roman" w:hAnsi="Times New Roman" w:cs="Times New Roman"/>
          <w:color w:val="000000"/>
          <w:sz w:val="20"/>
          <w:szCs w:val="20"/>
        </w:rPr>
        <w:t>7)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Условия,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полученные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персональные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данные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могут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передаваться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оператором,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осуществляющим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обработку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персональных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данных,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только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внутренней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сети,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обеспечивающей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доступ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информации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лишь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строго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определённых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сотрудников,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либо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использованием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информационно-телекоммуникационных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сетей,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либо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передачи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полученных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персональных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данных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(заполняется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желанию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родителя/законного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представителя):</w:t>
      </w:r>
    </w:p>
    <w:p w14:paraId="543A304E" w14:textId="77777777" w:rsidR="0092574D" w:rsidRPr="002A735D" w:rsidRDefault="0092574D" w:rsidP="0092574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35D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</w:t>
      </w:r>
    </w:p>
    <w:p w14:paraId="575C0B7B" w14:textId="77777777" w:rsidR="0092574D" w:rsidRPr="00946F17" w:rsidRDefault="0092574D" w:rsidP="0092574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735D">
        <w:rPr>
          <w:rFonts w:ascii="Times New Roman" w:hAnsi="Times New Roman" w:cs="Times New Roman"/>
          <w:color w:val="000000"/>
          <w:sz w:val="20"/>
          <w:szCs w:val="20"/>
        </w:rPr>
        <w:t>8)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Срок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действия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согласия: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неопределенный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color w:val="000000"/>
          <w:sz w:val="20"/>
          <w:szCs w:val="20"/>
        </w:rPr>
        <w:t>срок.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1316426" w14:textId="77777777" w:rsidR="0092574D" w:rsidRPr="00946F17" w:rsidRDefault="0092574D" w:rsidP="0092574D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735D">
        <w:rPr>
          <w:rFonts w:ascii="Times New Roman" w:hAnsi="Times New Roman" w:cs="Times New Roman"/>
          <w:kern w:val="2"/>
          <w:sz w:val="20"/>
          <w:szCs w:val="20"/>
        </w:rPr>
        <w:t>Дата: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_______________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Подпись______________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/Фамилия,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2A735D">
        <w:rPr>
          <w:rFonts w:ascii="Times New Roman" w:hAnsi="Times New Roman" w:cs="Times New Roman"/>
          <w:kern w:val="2"/>
          <w:sz w:val="20"/>
          <w:szCs w:val="20"/>
        </w:rPr>
        <w:t>инициалы_________________________________</w:t>
      </w:r>
      <w:r>
        <w:rPr>
          <w:kern w:val="2"/>
          <w:sz w:val="21"/>
          <w:szCs w:val="21"/>
        </w:rPr>
        <w:t xml:space="preserve">                                                                 </w:t>
      </w:r>
    </w:p>
    <w:p w14:paraId="5EDBBFF3" w14:textId="77777777" w:rsidR="0092574D" w:rsidRDefault="0092574D" w:rsidP="0092574D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  <w:sectPr w:rsidR="0092574D" w:rsidSect="00BF0BEE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0C114152" w14:textId="77777777" w:rsidR="0092574D" w:rsidRDefault="0092574D" w:rsidP="0092574D">
      <w:pPr>
        <w:spacing w:after="0"/>
        <w:ind w:firstLine="624"/>
        <w:jc w:val="center"/>
        <w:rPr>
          <w:rFonts w:ascii="Times New Roman" w:hAnsi="Times New Roman" w:cs="Times New Roman"/>
          <w:kern w:val="2"/>
        </w:rPr>
      </w:pPr>
    </w:p>
    <w:p w14:paraId="2F5FA552" w14:textId="6B32847B" w:rsidR="0092574D" w:rsidRPr="00E77E65" w:rsidRDefault="0092574D" w:rsidP="00E77E65">
      <w:pPr>
        <w:pStyle w:val="1"/>
        <w:spacing w:line="240" w:lineRule="auto"/>
        <w:jc w:val="center"/>
        <w:rPr>
          <w:sz w:val="22"/>
        </w:rPr>
      </w:pPr>
      <w:bookmarkStart w:id="23" w:name="_Toc156207883"/>
      <w:r w:rsidRPr="00E77E65">
        <w:rPr>
          <w:sz w:val="22"/>
        </w:rPr>
        <w:t>СОГЛАСИЕ СУБЪЕКТА</w:t>
      </w:r>
      <w:bookmarkEnd w:id="23"/>
    </w:p>
    <w:p w14:paraId="03560A24" w14:textId="77777777" w:rsidR="0092574D" w:rsidRPr="00E77E65" w:rsidRDefault="0092574D" w:rsidP="00E77E65">
      <w:pPr>
        <w:pStyle w:val="1"/>
        <w:spacing w:line="240" w:lineRule="auto"/>
        <w:jc w:val="center"/>
        <w:rPr>
          <w:sz w:val="22"/>
        </w:rPr>
      </w:pPr>
      <w:bookmarkStart w:id="24" w:name="_Toc156207884"/>
      <w:r w:rsidRPr="00E77E65">
        <w:rPr>
          <w:sz w:val="22"/>
        </w:rPr>
        <w:t>НА ОБРАБОТКУ ПЕРСОНАЛЬНЫХ ДАННЫХ,</w:t>
      </w:r>
      <w:bookmarkEnd w:id="24"/>
    </w:p>
    <w:p w14:paraId="16CFC845" w14:textId="77777777" w:rsidR="0092574D" w:rsidRPr="00E77E65" w:rsidRDefault="0092574D" w:rsidP="00E77E65">
      <w:pPr>
        <w:pStyle w:val="1"/>
        <w:spacing w:line="240" w:lineRule="auto"/>
        <w:jc w:val="center"/>
        <w:rPr>
          <w:sz w:val="22"/>
        </w:rPr>
      </w:pPr>
      <w:bookmarkStart w:id="25" w:name="_Toc156207885"/>
      <w:r w:rsidRPr="00E77E65">
        <w:rPr>
          <w:sz w:val="22"/>
        </w:rPr>
        <w:t>РАЗРЕШЁННЫХ ДЛЯ РАСПРОСТРАНЕНИЯ</w:t>
      </w:r>
      <w:bookmarkEnd w:id="25"/>
    </w:p>
    <w:p w14:paraId="3C42B397" w14:textId="77777777" w:rsidR="0092574D" w:rsidRPr="00946F17" w:rsidRDefault="0092574D" w:rsidP="0092574D">
      <w:pPr>
        <w:spacing w:after="0"/>
        <w:ind w:firstLine="624"/>
        <w:jc w:val="both"/>
        <w:rPr>
          <w:rFonts w:ascii="Times New Roman" w:hAnsi="Times New Roman" w:cs="Times New Roman"/>
          <w:kern w:val="2"/>
        </w:rPr>
      </w:pPr>
    </w:p>
    <w:p w14:paraId="65F08E5B" w14:textId="77777777" w:rsidR="0092574D" w:rsidRPr="00946F17" w:rsidRDefault="0092574D" w:rsidP="0092574D">
      <w:pPr>
        <w:spacing w:after="0"/>
        <w:jc w:val="center"/>
        <w:rPr>
          <w:rFonts w:ascii="Times New Roman" w:hAnsi="Times New Roman" w:cs="Times New Roman"/>
          <w:i/>
          <w:kern w:val="2"/>
        </w:rPr>
      </w:pPr>
      <w:r w:rsidRPr="00946F17">
        <w:rPr>
          <w:rFonts w:ascii="Times New Roman" w:hAnsi="Times New Roman" w:cs="Times New Roman"/>
          <w:kern w:val="2"/>
        </w:rPr>
        <w:t>1)</w:t>
      </w:r>
      <w:proofErr w:type="gramStart"/>
      <w:r w:rsidRPr="00946F17">
        <w:rPr>
          <w:rFonts w:ascii="Times New Roman" w:hAnsi="Times New Roman" w:cs="Times New Roman"/>
          <w:kern w:val="2"/>
        </w:rPr>
        <w:t>Я,_</w:t>
      </w:r>
      <w:proofErr w:type="gramEnd"/>
      <w:r w:rsidRPr="00946F17">
        <w:rPr>
          <w:rFonts w:ascii="Times New Roman" w:hAnsi="Times New Roman" w:cs="Times New Roman"/>
          <w:kern w:val="2"/>
        </w:rPr>
        <w:t>______________________________________________________________________________________,</w:t>
      </w:r>
      <w:r>
        <w:rPr>
          <w:rFonts w:ascii="Times New Roman" w:hAnsi="Times New Roman" w:cs="Times New Roman"/>
          <w:kern w:val="2"/>
        </w:rPr>
        <w:t xml:space="preserve"> </w:t>
      </w:r>
      <w:r w:rsidRPr="00946F17">
        <w:rPr>
          <w:rFonts w:ascii="Times New Roman" w:hAnsi="Times New Roman" w:cs="Times New Roman"/>
          <w:i/>
          <w:kern w:val="2"/>
          <w:sz w:val="20"/>
          <w:szCs w:val="20"/>
        </w:rPr>
        <w:t>(фамилия,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i/>
          <w:kern w:val="2"/>
          <w:sz w:val="20"/>
          <w:szCs w:val="20"/>
        </w:rPr>
        <w:t>имя,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i/>
          <w:kern w:val="2"/>
          <w:sz w:val="20"/>
          <w:szCs w:val="20"/>
        </w:rPr>
        <w:t>отчество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i/>
          <w:kern w:val="2"/>
          <w:sz w:val="20"/>
          <w:szCs w:val="20"/>
        </w:rPr>
        <w:t>субъекта.)</w:t>
      </w:r>
    </w:p>
    <w:p w14:paraId="5892257B" w14:textId="77777777" w:rsidR="0092574D" w:rsidRPr="00946F17" w:rsidRDefault="0092574D" w:rsidP="0092574D">
      <w:pPr>
        <w:spacing w:after="0"/>
        <w:jc w:val="both"/>
        <w:rPr>
          <w:rFonts w:ascii="Times New Roman" w:hAnsi="Times New Roman" w:cs="Times New Roman"/>
          <w:kern w:val="2"/>
        </w:rPr>
      </w:pPr>
      <w:r w:rsidRPr="00946F17">
        <w:rPr>
          <w:rFonts w:ascii="Times New Roman" w:hAnsi="Times New Roman" w:cs="Times New Roman"/>
          <w:kern w:val="2"/>
        </w:rPr>
        <w:t>паспорт</w:t>
      </w:r>
      <w:r>
        <w:rPr>
          <w:rFonts w:ascii="Times New Roman" w:hAnsi="Times New Roman" w:cs="Times New Roman"/>
          <w:kern w:val="2"/>
        </w:rPr>
        <w:t xml:space="preserve"> </w:t>
      </w:r>
      <w:r w:rsidRPr="00946F17">
        <w:rPr>
          <w:rFonts w:ascii="Times New Roman" w:hAnsi="Times New Roman" w:cs="Times New Roman"/>
          <w:kern w:val="2"/>
        </w:rPr>
        <w:t>серия</w:t>
      </w:r>
      <w:r>
        <w:rPr>
          <w:rFonts w:ascii="Times New Roman" w:hAnsi="Times New Roman" w:cs="Times New Roman"/>
          <w:kern w:val="2"/>
        </w:rPr>
        <w:t xml:space="preserve"> </w:t>
      </w:r>
      <w:r w:rsidRPr="00946F17">
        <w:rPr>
          <w:rFonts w:ascii="Times New Roman" w:hAnsi="Times New Roman" w:cs="Times New Roman"/>
          <w:kern w:val="2"/>
        </w:rPr>
        <w:t>__________</w:t>
      </w:r>
      <w:r>
        <w:rPr>
          <w:rFonts w:ascii="Times New Roman" w:hAnsi="Times New Roman" w:cs="Times New Roman"/>
          <w:kern w:val="2"/>
        </w:rPr>
        <w:t xml:space="preserve"> </w:t>
      </w:r>
      <w:r w:rsidRPr="00946F17">
        <w:rPr>
          <w:rFonts w:ascii="Times New Roman" w:hAnsi="Times New Roman" w:cs="Times New Roman"/>
          <w:kern w:val="2"/>
        </w:rPr>
        <w:t>№</w:t>
      </w:r>
      <w:r>
        <w:rPr>
          <w:rFonts w:ascii="Times New Roman" w:hAnsi="Times New Roman" w:cs="Times New Roman"/>
          <w:kern w:val="2"/>
        </w:rPr>
        <w:t xml:space="preserve"> </w:t>
      </w:r>
      <w:r w:rsidRPr="00946F17">
        <w:rPr>
          <w:rFonts w:ascii="Times New Roman" w:hAnsi="Times New Roman" w:cs="Times New Roman"/>
          <w:kern w:val="2"/>
        </w:rPr>
        <w:t>__________,</w:t>
      </w:r>
      <w:r>
        <w:rPr>
          <w:rFonts w:ascii="Times New Roman" w:hAnsi="Times New Roman" w:cs="Times New Roman"/>
          <w:kern w:val="2"/>
        </w:rPr>
        <w:t xml:space="preserve"> </w:t>
      </w:r>
      <w:r w:rsidRPr="00946F17">
        <w:rPr>
          <w:rFonts w:ascii="Times New Roman" w:hAnsi="Times New Roman" w:cs="Times New Roman"/>
          <w:kern w:val="2"/>
        </w:rPr>
        <w:t>выданный</w:t>
      </w:r>
      <w:r>
        <w:rPr>
          <w:rFonts w:ascii="Times New Roman" w:hAnsi="Times New Roman" w:cs="Times New Roman"/>
          <w:kern w:val="2"/>
        </w:rPr>
        <w:t xml:space="preserve"> </w:t>
      </w:r>
      <w:r w:rsidRPr="00946F17">
        <w:rPr>
          <w:rFonts w:ascii="Times New Roman" w:hAnsi="Times New Roman" w:cs="Times New Roman"/>
          <w:kern w:val="2"/>
        </w:rPr>
        <w:t>(кем</w:t>
      </w:r>
      <w:r>
        <w:rPr>
          <w:rFonts w:ascii="Times New Roman" w:hAnsi="Times New Roman" w:cs="Times New Roman"/>
          <w:kern w:val="2"/>
        </w:rPr>
        <w:t xml:space="preserve"> </w:t>
      </w:r>
      <w:r w:rsidRPr="00946F17">
        <w:rPr>
          <w:rFonts w:ascii="Times New Roman" w:hAnsi="Times New Roman" w:cs="Times New Roman"/>
          <w:kern w:val="2"/>
        </w:rPr>
        <w:t>и</w:t>
      </w:r>
      <w:r>
        <w:rPr>
          <w:rFonts w:ascii="Times New Roman" w:hAnsi="Times New Roman" w:cs="Times New Roman"/>
          <w:kern w:val="2"/>
        </w:rPr>
        <w:t xml:space="preserve"> </w:t>
      </w:r>
      <w:proofErr w:type="gramStart"/>
      <w:r w:rsidRPr="00946F17">
        <w:rPr>
          <w:rFonts w:ascii="Times New Roman" w:hAnsi="Times New Roman" w:cs="Times New Roman"/>
          <w:kern w:val="2"/>
        </w:rPr>
        <w:t>когда)_</w:t>
      </w:r>
      <w:proofErr w:type="gramEnd"/>
      <w:r w:rsidRPr="00946F17">
        <w:rPr>
          <w:rFonts w:ascii="Times New Roman" w:hAnsi="Times New Roman" w:cs="Times New Roman"/>
          <w:kern w:val="2"/>
        </w:rPr>
        <w:t>__________________________________</w:t>
      </w:r>
    </w:p>
    <w:p w14:paraId="79B4B327" w14:textId="77777777" w:rsidR="0092574D" w:rsidRPr="00946F17" w:rsidRDefault="0092574D" w:rsidP="0092574D">
      <w:pPr>
        <w:spacing w:after="0"/>
        <w:jc w:val="both"/>
        <w:rPr>
          <w:rFonts w:ascii="Times New Roman" w:hAnsi="Times New Roman" w:cs="Times New Roman"/>
          <w:kern w:val="2"/>
        </w:rPr>
      </w:pPr>
      <w:r w:rsidRPr="00946F17">
        <w:rPr>
          <w:rFonts w:ascii="Times New Roman" w:hAnsi="Times New Roman" w:cs="Times New Roman"/>
          <w:kern w:val="2"/>
        </w:rPr>
        <w:t>___________________________________________________________________________________________</w:t>
      </w:r>
    </w:p>
    <w:p w14:paraId="2449C659" w14:textId="77777777" w:rsidR="0092574D" w:rsidRPr="00946F17" w:rsidRDefault="0092574D" w:rsidP="0092574D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946F17">
        <w:rPr>
          <w:rFonts w:ascii="Times New Roman" w:hAnsi="Times New Roman" w:cs="Times New Roman"/>
          <w:kern w:val="2"/>
          <w:sz w:val="20"/>
          <w:szCs w:val="20"/>
        </w:rPr>
        <w:t>в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соответствии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со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статьей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10.1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Федерального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закона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от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27.07.2006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N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152-ФЗ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«О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персональных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данных»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свободно,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своей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волей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и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в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своем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интересе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b/>
          <w:bCs/>
          <w:kern w:val="2"/>
          <w:sz w:val="20"/>
          <w:szCs w:val="20"/>
        </w:rPr>
        <w:t>даю</w:t>
      </w:r>
      <w:r>
        <w:rPr>
          <w:rFonts w:ascii="Times New Roman" w:hAnsi="Times New Roman" w:cs="Times New Roman"/>
          <w:b/>
          <w:bCs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b/>
          <w:bCs/>
          <w:kern w:val="2"/>
          <w:sz w:val="20"/>
          <w:szCs w:val="20"/>
        </w:rPr>
        <w:t>согласие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Государственному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автономному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образовательному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учреждению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Тюменской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области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дополнительного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профессионального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образования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«Тюменский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областной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государственный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институт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развития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регионального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образования»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(далее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Оператор),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находящемуся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по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адресу: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625000,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г.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Тюмень,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ул.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Советская,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56,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ул.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Малыгина,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73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на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распространение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нижеперечисленных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персональных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данных.</w:t>
      </w:r>
    </w:p>
    <w:p w14:paraId="3D4AFC74" w14:textId="77777777" w:rsidR="0092574D" w:rsidRPr="00946F17" w:rsidRDefault="0092574D" w:rsidP="0092574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6F17">
        <w:rPr>
          <w:rFonts w:ascii="Times New Roman" w:hAnsi="Times New Roman" w:cs="Times New Roman"/>
          <w:color w:val="000000"/>
          <w:sz w:val="20"/>
          <w:szCs w:val="20"/>
        </w:rPr>
        <w:t>2)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Контактная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информация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(номер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телефона,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электронной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почты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почтовый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законного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представителя):</w:t>
      </w:r>
    </w:p>
    <w:p w14:paraId="00C3C9DB" w14:textId="77777777" w:rsidR="0092574D" w:rsidRPr="00946F17" w:rsidRDefault="0092574D" w:rsidP="0092574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6F17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7223969F" w14:textId="77777777" w:rsidR="0092574D" w:rsidRPr="00946F17" w:rsidRDefault="0092574D" w:rsidP="0092574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6F17">
        <w:rPr>
          <w:rFonts w:ascii="Times New Roman" w:hAnsi="Times New Roman" w:cs="Times New Roman"/>
          <w:color w:val="000000"/>
          <w:sz w:val="20"/>
          <w:szCs w:val="20"/>
        </w:rPr>
        <w:t>3)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информационных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ресурсах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Оператора,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посредством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будут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осуществляться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предоставление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доступа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неограниченному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кругу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лиц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иные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действия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персональными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данными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субъекта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персональных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данных: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14">
        <w:r w:rsidRPr="00946F17">
          <w:rPr>
            <w:rFonts w:ascii="Times New Roman" w:hAnsi="Times New Roman" w:cs="Times New Roman"/>
            <w:b/>
            <w:color w:val="000000"/>
            <w:kern w:val="2"/>
            <w:sz w:val="20"/>
            <w:szCs w:val="20"/>
            <w:lang w:val="en-US"/>
          </w:rPr>
          <w:t>https</w:t>
        </w:r>
        <w:r w:rsidRPr="00946F17">
          <w:rPr>
            <w:rFonts w:ascii="Times New Roman" w:hAnsi="Times New Roman" w:cs="Times New Roman"/>
            <w:b/>
            <w:color w:val="000000"/>
            <w:kern w:val="2"/>
            <w:sz w:val="20"/>
            <w:szCs w:val="20"/>
          </w:rPr>
          <w:t>://togirro.ru</w:t>
        </w:r>
      </w:hyperlink>
      <w:r w:rsidRPr="00946F17">
        <w:rPr>
          <w:rFonts w:ascii="Times New Roman" w:hAnsi="Times New Roman" w:cs="Times New Roman"/>
          <w:b/>
          <w:color w:val="000000"/>
          <w:kern w:val="2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000000"/>
          <w:kern w:val="2"/>
          <w:sz w:val="20"/>
          <w:szCs w:val="20"/>
        </w:rPr>
        <w:t xml:space="preserve"> </w:t>
      </w:r>
      <w:hyperlink r:id="rId15">
        <w:r w:rsidRPr="00946F17">
          <w:rPr>
            <w:rFonts w:ascii="Times New Roman" w:hAnsi="Times New Roman" w:cs="Times New Roman"/>
            <w:b/>
            <w:color w:val="000000"/>
            <w:kern w:val="2"/>
            <w:sz w:val="20"/>
            <w:szCs w:val="20"/>
          </w:rPr>
          <w:t>https://vk.com/odarento</w:t>
        </w:r>
      </w:hyperlink>
      <w:r w:rsidRPr="00946F17">
        <w:rPr>
          <w:rFonts w:ascii="Times New Roman" w:hAnsi="Times New Roman" w:cs="Times New Roman"/>
          <w:b/>
          <w:color w:val="000000"/>
          <w:kern w:val="2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000000"/>
          <w:kern w:val="2"/>
          <w:sz w:val="20"/>
          <w:szCs w:val="20"/>
        </w:rPr>
        <w:t xml:space="preserve"> </w:t>
      </w:r>
      <w:hyperlink r:id="rId16">
        <w:r w:rsidRPr="00946F17">
          <w:rPr>
            <w:rFonts w:ascii="Times New Roman" w:hAnsi="Times New Roman" w:cs="Times New Roman"/>
            <w:b/>
            <w:color w:val="000000"/>
            <w:kern w:val="2"/>
            <w:sz w:val="20"/>
            <w:szCs w:val="20"/>
          </w:rPr>
          <w:t>https://vk.com/togirro</w:t>
        </w:r>
      </w:hyperlink>
      <w:r w:rsidRPr="00946F17">
        <w:rPr>
          <w:rFonts w:ascii="Times New Roman" w:hAnsi="Times New Roman" w:cs="Times New Roman"/>
          <w:color w:val="000000"/>
          <w:kern w:val="2"/>
          <w:sz w:val="20"/>
          <w:szCs w:val="20"/>
        </w:rPr>
        <w:t>.</w:t>
      </w:r>
    </w:p>
    <w:p w14:paraId="5A563737" w14:textId="77777777" w:rsidR="0092574D" w:rsidRPr="001755D7" w:rsidRDefault="0092574D" w:rsidP="0092574D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kern w:val="2"/>
        </w:rPr>
      </w:pPr>
      <w:r w:rsidRPr="00946F17">
        <w:rPr>
          <w:rFonts w:ascii="Times New Roman" w:hAnsi="Times New Roman" w:cs="Times New Roman"/>
          <w:color w:val="000000"/>
          <w:sz w:val="20"/>
          <w:szCs w:val="20"/>
        </w:rPr>
        <w:t>4)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Цели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обработки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персональных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данных: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46F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46F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региональном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этапе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Всероссийского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фестиваля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музейных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экспозиций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«Без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давности»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2023-2024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Фестиваль).</w:t>
      </w:r>
    </w:p>
    <w:p w14:paraId="38911C1D" w14:textId="77777777" w:rsidR="0092574D" w:rsidRPr="00946F17" w:rsidRDefault="0092574D" w:rsidP="0092574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6F17">
        <w:rPr>
          <w:rFonts w:ascii="Times New Roman" w:hAnsi="Times New Roman" w:cs="Times New Roman"/>
          <w:color w:val="000000"/>
          <w:sz w:val="20"/>
          <w:szCs w:val="20"/>
        </w:rPr>
        <w:t>5)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Категории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перечень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персональных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данных,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обработку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даётся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согласие:</w:t>
      </w:r>
    </w:p>
    <w:tbl>
      <w:tblPr>
        <w:tblStyle w:val="a3"/>
        <w:tblW w:w="3750" w:type="pct"/>
        <w:jc w:val="center"/>
        <w:tblLook w:val="04A0" w:firstRow="1" w:lastRow="0" w:firstColumn="1" w:lastColumn="0" w:noHBand="0" w:noVBand="1"/>
      </w:tblPr>
      <w:tblGrid>
        <w:gridCol w:w="2408"/>
        <w:gridCol w:w="2407"/>
        <w:gridCol w:w="2406"/>
      </w:tblGrid>
      <w:tr w:rsidR="0092574D" w:rsidRPr="00946F17" w14:paraId="73C101D1" w14:textId="77777777" w:rsidTr="00B81DF1">
        <w:trPr>
          <w:jc w:val="center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14:paraId="31F043ED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F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Категория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46F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персональных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46F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данных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96AA832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F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Перечень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46F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персональных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46F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данных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BC382D8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F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Разрешаю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46F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распространение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46F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персональных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46F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данных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567F7BE6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F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(ДА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46F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46F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НЕТ)</w:t>
            </w:r>
          </w:p>
        </w:tc>
      </w:tr>
      <w:tr w:rsidR="0092574D" w:rsidRPr="00946F17" w14:paraId="6B64AA0E" w14:textId="77777777" w:rsidTr="00B81DF1">
        <w:trPr>
          <w:jc w:val="center"/>
        </w:trPr>
        <w:tc>
          <w:tcPr>
            <w:tcW w:w="1667" w:type="pct"/>
            <w:vMerge/>
            <w:shd w:val="clear" w:color="auto" w:fill="auto"/>
            <w:vAlign w:val="center"/>
          </w:tcPr>
          <w:p w14:paraId="4E6F91E8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93D492D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2F2CF94C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Оператора</w:t>
            </w:r>
          </w:p>
        </w:tc>
      </w:tr>
      <w:tr w:rsidR="0092574D" w:rsidRPr="00946F17" w14:paraId="1764DE0B" w14:textId="77777777" w:rsidTr="00B81DF1">
        <w:trPr>
          <w:jc w:val="center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14:paraId="0FDCC5F0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3A23C90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1FA38E1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74D" w:rsidRPr="00946F17" w14:paraId="336FFDB4" w14:textId="77777777" w:rsidTr="00B81DF1">
        <w:trPr>
          <w:jc w:val="center"/>
        </w:trPr>
        <w:tc>
          <w:tcPr>
            <w:tcW w:w="1667" w:type="pct"/>
            <w:vMerge/>
            <w:shd w:val="clear" w:color="auto" w:fill="auto"/>
            <w:vAlign w:val="center"/>
          </w:tcPr>
          <w:p w14:paraId="13A6F85B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079282EB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AB52C44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используется</w:t>
            </w:r>
          </w:p>
        </w:tc>
      </w:tr>
      <w:tr w:rsidR="0092574D" w:rsidRPr="00946F17" w14:paraId="42284DA3" w14:textId="77777777" w:rsidTr="00B81DF1">
        <w:trPr>
          <w:jc w:val="center"/>
        </w:trPr>
        <w:tc>
          <w:tcPr>
            <w:tcW w:w="1667" w:type="pct"/>
            <w:vMerge/>
            <w:shd w:val="clear" w:color="auto" w:fill="auto"/>
            <w:vAlign w:val="center"/>
          </w:tcPr>
          <w:p w14:paraId="6A64A36D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31DE7FEA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FDDFC64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используется</w:t>
            </w:r>
          </w:p>
        </w:tc>
      </w:tr>
      <w:tr w:rsidR="0092574D" w:rsidRPr="00946F17" w14:paraId="2D853DB3" w14:textId="77777777" w:rsidTr="00B81DF1">
        <w:trPr>
          <w:jc w:val="center"/>
        </w:trPr>
        <w:tc>
          <w:tcPr>
            <w:tcW w:w="1667" w:type="pct"/>
            <w:vMerge/>
            <w:shd w:val="clear" w:color="auto" w:fill="auto"/>
            <w:vAlign w:val="center"/>
          </w:tcPr>
          <w:p w14:paraId="1F3740BB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25BB0999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проживания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36BE6E3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74D" w:rsidRPr="00946F17" w14:paraId="5ECCB4CE" w14:textId="77777777" w:rsidTr="00B81DF1">
        <w:trPr>
          <w:jc w:val="center"/>
        </w:trPr>
        <w:tc>
          <w:tcPr>
            <w:tcW w:w="1667" w:type="pct"/>
            <w:vMerge/>
            <w:shd w:val="clear" w:color="auto" w:fill="auto"/>
            <w:vAlign w:val="center"/>
          </w:tcPr>
          <w:p w14:paraId="6B9CCE72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79A8E41F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F446B14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используется</w:t>
            </w:r>
          </w:p>
        </w:tc>
      </w:tr>
      <w:tr w:rsidR="0092574D" w:rsidRPr="00946F17" w14:paraId="58C75560" w14:textId="77777777" w:rsidTr="00B81DF1">
        <w:trPr>
          <w:jc w:val="center"/>
        </w:trPr>
        <w:tc>
          <w:tcPr>
            <w:tcW w:w="1667" w:type="pct"/>
            <w:vMerge/>
            <w:shd w:val="clear" w:color="auto" w:fill="auto"/>
            <w:vAlign w:val="center"/>
          </w:tcPr>
          <w:p w14:paraId="6E413B2B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5787D5E2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1252349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74D" w:rsidRPr="00946F17" w14:paraId="26F8D8F3" w14:textId="77777777" w:rsidTr="00B81DF1">
        <w:trPr>
          <w:jc w:val="center"/>
        </w:trPr>
        <w:tc>
          <w:tcPr>
            <w:tcW w:w="1667" w:type="pct"/>
            <w:vMerge/>
            <w:shd w:val="clear" w:color="auto" w:fill="auto"/>
            <w:vAlign w:val="center"/>
          </w:tcPr>
          <w:p w14:paraId="72232401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9293C4A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Фестивале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DFABB86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74D" w:rsidRPr="00946F17" w14:paraId="696E59C5" w14:textId="77777777" w:rsidTr="00B81DF1">
        <w:trPr>
          <w:jc w:val="center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14:paraId="33A7B0E1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Биометрические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3396FF8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D895AD5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74D" w:rsidRPr="00946F17" w14:paraId="3B908B7A" w14:textId="77777777" w:rsidTr="00B81DF1">
        <w:trPr>
          <w:jc w:val="center"/>
        </w:trPr>
        <w:tc>
          <w:tcPr>
            <w:tcW w:w="1667" w:type="pct"/>
            <w:vMerge/>
            <w:shd w:val="clear" w:color="auto" w:fill="auto"/>
            <w:vAlign w:val="center"/>
          </w:tcPr>
          <w:p w14:paraId="4976C3D7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6C43F0CF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57A3003" w14:textId="77777777" w:rsidR="0092574D" w:rsidRPr="00946F17" w:rsidRDefault="0092574D" w:rsidP="00B81D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3439D7D" w14:textId="77777777" w:rsidR="0092574D" w:rsidRPr="00946F17" w:rsidRDefault="0092574D" w:rsidP="0092574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6F17">
        <w:rPr>
          <w:rFonts w:ascii="Times New Roman" w:hAnsi="Times New Roman" w:cs="Times New Roman"/>
          <w:color w:val="000000"/>
          <w:sz w:val="20"/>
          <w:szCs w:val="20"/>
        </w:rPr>
        <w:t>6)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Категории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перечень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персональных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данных,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обработки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родитель/законный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представитель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устанавливает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условия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запреты,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перечень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устанавливаемых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условий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запретов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(заполняется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желанию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законного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представителя):</w:t>
      </w:r>
    </w:p>
    <w:p w14:paraId="43FD99E7" w14:textId="77777777" w:rsidR="0092574D" w:rsidRPr="00946F17" w:rsidRDefault="0092574D" w:rsidP="0092574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6F17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7306166C" w14:textId="77777777" w:rsidR="0092574D" w:rsidRPr="00946F17" w:rsidRDefault="0092574D" w:rsidP="0092574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6F17">
        <w:rPr>
          <w:rFonts w:ascii="Times New Roman" w:hAnsi="Times New Roman" w:cs="Times New Roman"/>
          <w:color w:val="000000"/>
          <w:sz w:val="20"/>
          <w:szCs w:val="20"/>
        </w:rPr>
        <w:t>7)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Условия,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полученные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персональные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данные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могут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передаваться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оператором,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осуществляющим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обработку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персональных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данных,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только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внутренней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сети,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обеспечивающей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доступ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информации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лишь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строго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определённых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сотрудников,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либо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использованием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информационно-телекоммуникационных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сетей,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либо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передачи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полученных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персональных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данных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(заполняется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желанию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родителя/законного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представителя):</w:t>
      </w:r>
    </w:p>
    <w:p w14:paraId="4B970F77" w14:textId="533BF656" w:rsidR="0092574D" w:rsidRPr="00946F17" w:rsidRDefault="0092574D" w:rsidP="0092574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6F17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7D392729" w14:textId="77777777" w:rsidR="0092574D" w:rsidRPr="00946F17" w:rsidRDefault="0092574D" w:rsidP="0092574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6F17">
        <w:rPr>
          <w:rFonts w:ascii="Times New Roman" w:hAnsi="Times New Roman" w:cs="Times New Roman"/>
          <w:color w:val="000000"/>
          <w:sz w:val="20"/>
          <w:szCs w:val="20"/>
        </w:rPr>
        <w:t>8)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Срок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действия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согласия: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неопределённый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color w:val="000000"/>
          <w:sz w:val="20"/>
          <w:szCs w:val="20"/>
        </w:rPr>
        <w:t>срок.</w:t>
      </w:r>
    </w:p>
    <w:p w14:paraId="14A0556B" w14:textId="77777777" w:rsidR="0092574D" w:rsidRPr="00946F17" w:rsidRDefault="0092574D" w:rsidP="0092574D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14:paraId="65F9B7B8" w14:textId="77777777" w:rsidR="0092574D" w:rsidRPr="00946F17" w:rsidRDefault="0092574D" w:rsidP="0092574D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946F17">
        <w:rPr>
          <w:rFonts w:ascii="Times New Roman" w:hAnsi="Times New Roman" w:cs="Times New Roman"/>
          <w:kern w:val="2"/>
          <w:sz w:val="20"/>
          <w:szCs w:val="20"/>
        </w:rPr>
        <w:t>Дата: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_______________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Подпись______________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946F17">
        <w:rPr>
          <w:rFonts w:ascii="Times New Roman" w:hAnsi="Times New Roman" w:cs="Times New Roman"/>
          <w:kern w:val="2"/>
          <w:sz w:val="20"/>
          <w:szCs w:val="20"/>
        </w:rPr>
        <w:t>/_____________________________________________/</w:t>
      </w:r>
    </w:p>
    <w:p w14:paraId="2BA0C9C7" w14:textId="380A037B" w:rsidR="00254AE8" w:rsidRPr="00DB03D8" w:rsidRDefault="0092574D" w:rsidP="0092574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2"/>
          <w:sz w:val="20"/>
          <w:szCs w:val="21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kern w:val="2"/>
          <w:sz w:val="20"/>
          <w:szCs w:val="21"/>
        </w:rPr>
        <w:t>(Фамилия, инициалы)</w:t>
      </w:r>
    </w:p>
    <w:sectPr w:rsidR="00254AE8" w:rsidRPr="00DB03D8" w:rsidSect="00E77E65">
      <w:type w:val="continuous"/>
      <w:pgSz w:w="11906" w:h="16838"/>
      <w:pgMar w:top="28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08D7A" w14:textId="77777777" w:rsidR="00C204D0" w:rsidRDefault="00C204D0" w:rsidP="002D4A6F">
      <w:pPr>
        <w:spacing w:after="0" w:line="240" w:lineRule="auto"/>
      </w:pPr>
      <w:r>
        <w:separator/>
      </w:r>
    </w:p>
  </w:endnote>
  <w:endnote w:type="continuationSeparator" w:id="0">
    <w:p w14:paraId="7FADA644" w14:textId="77777777" w:rsidR="00C204D0" w:rsidRDefault="00C204D0" w:rsidP="002D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72528629"/>
      <w:docPartObj>
        <w:docPartGallery w:val="Page Numbers (Bottom of Page)"/>
        <w:docPartUnique/>
      </w:docPartObj>
    </w:sdtPr>
    <w:sdtEndPr/>
    <w:sdtContent>
      <w:p w14:paraId="4C376BE1" w14:textId="37155D70" w:rsidR="00C204D0" w:rsidRPr="00DB03D8" w:rsidRDefault="00C204D0" w:rsidP="00254E4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03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03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726A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23F4E" w14:textId="77777777" w:rsidR="00C204D0" w:rsidRDefault="00C204D0" w:rsidP="002D4A6F">
      <w:pPr>
        <w:spacing w:after="0" w:line="240" w:lineRule="auto"/>
      </w:pPr>
      <w:r>
        <w:separator/>
      </w:r>
    </w:p>
  </w:footnote>
  <w:footnote w:type="continuationSeparator" w:id="0">
    <w:p w14:paraId="5460A125" w14:textId="77777777" w:rsidR="00C204D0" w:rsidRDefault="00C204D0" w:rsidP="002D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C23"/>
    <w:multiLevelType w:val="multilevel"/>
    <w:tmpl w:val="1D14C9DC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609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329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9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769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489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09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929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64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5D359B"/>
    <w:multiLevelType w:val="hybridMultilevel"/>
    <w:tmpl w:val="DDBAE632"/>
    <w:lvl w:ilvl="0" w:tplc="73AE697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8D335D"/>
    <w:multiLevelType w:val="multilevel"/>
    <w:tmpl w:val="878226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6E433C"/>
    <w:multiLevelType w:val="hybridMultilevel"/>
    <w:tmpl w:val="ED0EF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15A98"/>
    <w:multiLevelType w:val="hybridMultilevel"/>
    <w:tmpl w:val="6D84E0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6110B"/>
    <w:multiLevelType w:val="hybridMultilevel"/>
    <w:tmpl w:val="C76AD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2F4276"/>
    <w:multiLevelType w:val="hybridMultilevel"/>
    <w:tmpl w:val="D850027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F465F8"/>
    <w:multiLevelType w:val="hybridMultilevel"/>
    <w:tmpl w:val="B7A01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0642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03D81"/>
    <w:multiLevelType w:val="hybridMultilevel"/>
    <w:tmpl w:val="643A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6673F"/>
    <w:multiLevelType w:val="hybridMultilevel"/>
    <w:tmpl w:val="345CF8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21B2918"/>
    <w:multiLevelType w:val="hybridMultilevel"/>
    <w:tmpl w:val="95D4502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704572"/>
    <w:multiLevelType w:val="multilevel"/>
    <w:tmpl w:val="5D168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 w15:restartNumberingAfterBreak="0">
    <w:nsid w:val="548B1B0C"/>
    <w:multiLevelType w:val="hybridMultilevel"/>
    <w:tmpl w:val="EC089176"/>
    <w:lvl w:ilvl="0" w:tplc="E30C0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72"/>
    <w:rsid w:val="00000A1E"/>
    <w:rsid w:val="00002D71"/>
    <w:rsid w:val="00003917"/>
    <w:rsid w:val="00003CFD"/>
    <w:rsid w:val="00005116"/>
    <w:rsid w:val="00005619"/>
    <w:rsid w:val="0000782A"/>
    <w:rsid w:val="00010C17"/>
    <w:rsid w:val="00011819"/>
    <w:rsid w:val="000129D9"/>
    <w:rsid w:val="0001631D"/>
    <w:rsid w:val="000238E1"/>
    <w:rsid w:val="000324ED"/>
    <w:rsid w:val="00032DCA"/>
    <w:rsid w:val="00033D15"/>
    <w:rsid w:val="00034A28"/>
    <w:rsid w:val="00036429"/>
    <w:rsid w:val="00036FBA"/>
    <w:rsid w:val="00040F69"/>
    <w:rsid w:val="000417DC"/>
    <w:rsid w:val="00041C91"/>
    <w:rsid w:val="00047181"/>
    <w:rsid w:val="00052993"/>
    <w:rsid w:val="00056BB5"/>
    <w:rsid w:val="00057DC4"/>
    <w:rsid w:val="00060626"/>
    <w:rsid w:val="00060E66"/>
    <w:rsid w:val="00063BE6"/>
    <w:rsid w:val="00066F7C"/>
    <w:rsid w:val="000719F7"/>
    <w:rsid w:val="00071C7D"/>
    <w:rsid w:val="00085505"/>
    <w:rsid w:val="00087265"/>
    <w:rsid w:val="0008799D"/>
    <w:rsid w:val="000902CF"/>
    <w:rsid w:val="00092A12"/>
    <w:rsid w:val="00096B5D"/>
    <w:rsid w:val="00096EBC"/>
    <w:rsid w:val="0009754B"/>
    <w:rsid w:val="00097DFC"/>
    <w:rsid w:val="000A152C"/>
    <w:rsid w:val="000A20AB"/>
    <w:rsid w:val="000A43BF"/>
    <w:rsid w:val="000A5D6B"/>
    <w:rsid w:val="000A6C08"/>
    <w:rsid w:val="000B25A9"/>
    <w:rsid w:val="000B3A0B"/>
    <w:rsid w:val="000B3BEC"/>
    <w:rsid w:val="000B6FB6"/>
    <w:rsid w:val="000B7179"/>
    <w:rsid w:val="000C1CB1"/>
    <w:rsid w:val="000C2540"/>
    <w:rsid w:val="000D2030"/>
    <w:rsid w:val="000D455E"/>
    <w:rsid w:val="000D5160"/>
    <w:rsid w:val="000D6B1C"/>
    <w:rsid w:val="000E123B"/>
    <w:rsid w:val="000E2F64"/>
    <w:rsid w:val="000E3434"/>
    <w:rsid w:val="000E371C"/>
    <w:rsid w:val="000E6E6B"/>
    <w:rsid w:val="000E771F"/>
    <w:rsid w:val="000F19CE"/>
    <w:rsid w:val="000F1BB9"/>
    <w:rsid w:val="000F2770"/>
    <w:rsid w:val="000F2B75"/>
    <w:rsid w:val="000F3E77"/>
    <w:rsid w:val="000F58BA"/>
    <w:rsid w:val="000F5AA0"/>
    <w:rsid w:val="000F77B4"/>
    <w:rsid w:val="0010131C"/>
    <w:rsid w:val="001023A6"/>
    <w:rsid w:val="00102A32"/>
    <w:rsid w:val="00112C7F"/>
    <w:rsid w:val="001152C9"/>
    <w:rsid w:val="00121369"/>
    <w:rsid w:val="00123C77"/>
    <w:rsid w:val="001241C8"/>
    <w:rsid w:val="0012529F"/>
    <w:rsid w:val="00125972"/>
    <w:rsid w:val="00133513"/>
    <w:rsid w:val="00135BF1"/>
    <w:rsid w:val="0013688A"/>
    <w:rsid w:val="001368F4"/>
    <w:rsid w:val="00137942"/>
    <w:rsid w:val="00140452"/>
    <w:rsid w:val="001415BC"/>
    <w:rsid w:val="0014455C"/>
    <w:rsid w:val="0014590E"/>
    <w:rsid w:val="0015317E"/>
    <w:rsid w:val="00154034"/>
    <w:rsid w:val="00154747"/>
    <w:rsid w:val="00154879"/>
    <w:rsid w:val="00157D02"/>
    <w:rsid w:val="001612CE"/>
    <w:rsid w:val="00161EBB"/>
    <w:rsid w:val="00164711"/>
    <w:rsid w:val="00166B6B"/>
    <w:rsid w:val="00166E7C"/>
    <w:rsid w:val="00170394"/>
    <w:rsid w:val="00173AB9"/>
    <w:rsid w:val="00173CB3"/>
    <w:rsid w:val="00174497"/>
    <w:rsid w:val="0017669C"/>
    <w:rsid w:val="001775EE"/>
    <w:rsid w:val="0018316A"/>
    <w:rsid w:val="00187078"/>
    <w:rsid w:val="001873DB"/>
    <w:rsid w:val="001903F0"/>
    <w:rsid w:val="00194174"/>
    <w:rsid w:val="001A241A"/>
    <w:rsid w:val="001A267E"/>
    <w:rsid w:val="001A3063"/>
    <w:rsid w:val="001A3A14"/>
    <w:rsid w:val="001A6915"/>
    <w:rsid w:val="001A7EE8"/>
    <w:rsid w:val="001B0030"/>
    <w:rsid w:val="001B05C8"/>
    <w:rsid w:val="001B0CE7"/>
    <w:rsid w:val="001B0F37"/>
    <w:rsid w:val="001B0F6F"/>
    <w:rsid w:val="001B1EFA"/>
    <w:rsid w:val="001B453F"/>
    <w:rsid w:val="001B67C7"/>
    <w:rsid w:val="001B72B4"/>
    <w:rsid w:val="001C5AC3"/>
    <w:rsid w:val="001C753C"/>
    <w:rsid w:val="001D0411"/>
    <w:rsid w:val="001D11B1"/>
    <w:rsid w:val="001D6278"/>
    <w:rsid w:val="001D6B2E"/>
    <w:rsid w:val="001D6D9D"/>
    <w:rsid w:val="001E2010"/>
    <w:rsid w:val="001E35A4"/>
    <w:rsid w:val="001E651C"/>
    <w:rsid w:val="001F267C"/>
    <w:rsid w:val="001F34B6"/>
    <w:rsid w:val="001F38C1"/>
    <w:rsid w:val="001F6254"/>
    <w:rsid w:val="001F6753"/>
    <w:rsid w:val="001F6E53"/>
    <w:rsid w:val="001F77C4"/>
    <w:rsid w:val="001F7D54"/>
    <w:rsid w:val="00201212"/>
    <w:rsid w:val="002012A6"/>
    <w:rsid w:val="00201A64"/>
    <w:rsid w:val="0020234A"/>
    <w:rsid w:val="00205BDC"/>
    <w:rsid w:val="002122DE"/>
    <w:rsid w:val="002133FD"/>
    <w:rsid w:val="00213D12"/>
    <w:rsid w:val="0021464A"/>
    <w:rsid w:val="002154E5"/>
    <w:rsid w:val="00216746"/>
    <w:rsid w:val="002207AA"/>
    <w:rsid w:val="0022081E"/>
    <w:rsid w:val="00221327"/>
    <w:rsid w:val="00221711"/>
    <w:rsid w:val="00221AB4"/>
    <w:rsid w:val="002221BB"/>
    <w:rsid w:val="00225799"/>
    <w:rsid w:val="00225CFB"/>
    <w:rsid w:val="00226DB5"/>
    <w:rsid w:val="00230474"/>
    <w:rsid w:val="00231D8B"/>
    <w:rsid w:val="00232571"/>
    <w:rsid w:val="00234896"/>
    <w:rsid w:val="002419B7"/>
    <w:rsid w:val="00243037"/>
    <w:rsid w:val="00243B01"/>
    <w:rsid w:val="0025199F"/>
    <w:rsid w:val="00252AC8"/>
    <w:rsid w:val="00253090"/>
    <w:rsid w:val="002537F0"/>
    <w:rsid w:val="00254AE8"/>
    <w:rsid w:val="00254E48"/>
    <w:rsid w:val="00257D6D"/>
    <w:rsid w:val="00260A81"/>
    <w:rsid w:val="002635E3"/>
    <w:rsid w:val="00263D1D"/>
    <w:rsid w:val="00264033"/>
    <w:rsid w:val="0026417C"/>
    <w:rsid w:val="002655C1"/>
    <w:rsid w:val="0026651D"/>
    <w:rsid w:val="002709F3"/>
    <w:rsid w:val="00272473"/>
    <w:rsid w:val="00274CFD"/>
    <w:rsid w:val="00274F14"/>
    <w:rsid w:val="00276889"/>
    <w:rsid w:val="00277118"/>
    <w:rsid w:val="00277B9C"/>
    <w:rsid w:val="00277D03"/>
    <w:rsid w:val="0028089C"/>
    <w:rsid w:val="002809D5"/>
    <w:rsid w:val="00282140"/>
    <w:rsid w:val="0028464E"/>
    <w:rsid w:val="00284E85"/>
    <w:rsid w:val="002864A7"/>
    <w:rsid w:val="0028702D"/>
    <w:rsid w:val="00287503"/>
    <w:rsid w:val="00287DE8"/>
    <w:rsid w:val="00290B64"/>
    <w:rsid w:val="0029332D"/>
    <w:rsid w:val="00295845"/>
    <w:rsid w:val="00296F08"/>
    <w:rsid w:val="00297CCD"/>
    <w:rsid w:val="002A027A"/>
    <w:rsid w:val="002A16CE"/>
    <w:rsid w:val="002A29C4"/>
    <w:rsid w:val="002A35B2"/>
    <w:rsid w:val="002A3822"/>
    <w:rsid w:val="002B4DE3"/>
    <w:rsid w:val="002C1096"/>
    <w:rsid w:val="002C14E2"/>
    <w:rsid w:val="002C1E55"/>
    <w:rsid w:val="002C7D2A"/>
    <w:rsid w:val="002D2604"/>
    <w:rsid w:val="002D4A6F"/>
    <w:rsid w:val="002D5C29"/>
    <w:rsid w:val="002D5DB3"/>
    <w:rsid w:val="002D7483"/>
    <w:rsid w:val="002E2652"/>
    <w:rsid w:val="002E44C5"/>
    <w:rsid w:val="002E489D"/>
    <w:rsid w:val="002E590D"/>
    <w:rsid w:val="002F054D"/>
    <w:rsid w:val="002F2EBE"/>
    <w:rsid w:val="002F3827"/>
    <w:rsid w:val="002F6339"/>
    <w:rsid w:val="002F7B0F"/>
    <w:rsid w:val="00300230"/>
    <w:rsid w:val="00300B46"/>
    <w:rsid w:val="00300F88"/>
    <w:rsid w:val="0030161E"/>
    <w:rsid w:val="00301A13"/>
    <w:rsid w:val="003023A3"/>
    <w:rsid w:val="00302CC1"/>
    <w:rsid w:val="003032FF"/>
    <w:rsid w:val="00306FC2"/>
    <w:rsid w:val="00316340"/>
    <w:rsid w:val="003210B4"/>
    <w:rsid w:val="003224D7"/>
    <w:rsid w:val="003241C8"/>
    <w:rsid w:val="003264FE"/>
    <w:rsid w:val="0032743D"/>
    <w:rsid w:val="00331EC5"/>
    <w:rsid w:val="003358FA"/>
    <w:rsid w:val="0033599F"/>
    <w:rsid w:val="00336370"/>
    <w:rsid w:val="00340741"/>
    <w:rsid w:val="00341868"/>
    <w:rsid w:val="00343100"/>
    <w:rsid w:val="00343492"/>
    <w:rsid w:val="003444B8"/>
    <w:rsid w:val="003448E0"/>
    <w:rsid w:val="003477A1"/>
    <w:rsid w:val="0035104D"/>
    <w:rsid w:val="00352FA7"/>
    <w:rsid w:val="003534DB"/>
    <w:rsid w:val="003553E7"/>
    <w:rsid w:val="003559A5"/>
    <w:rsid w:val="003569DB"/>
    <w:rsid w:val="0036026A"/>
    <w:rsid w:val="0036525B"/>
    <w:rsid w:val="003660A4"/>
    <w:rsid w:val="0036690D"/>
    <w:rsid w:val="00367C08"/>
    <w:rsid w:val="00372054"/>
    <w:rsid w:val="00373FC9"/>
    <w:rsid w:val="00376465"/>
    <w:rsid w:val="003779F9"/>
    <w:rsid w:val="00380C4C"/>
    <w:rsid w:val="003820CF"/>
    <w:rsid w:val="003826F1"/>
    <w:rsid w:val="0038469F"/>
    <w:rsid w:val="00384E82"/>
    <w:rsid w:val="003861EC"/>
    <w:rsid w:val="0038725B"/>
    <w:rsid w:val="00387721"/>
    <w:rsid w:val="00390293"/>
    <w:rsid w:val="0039073E"/>
    <w:rsid w:val="003920FA"/>
    <w:rsid w:val="0039282C"/>
    <w:rsid w:val="00395417"/>
    <w:rsid w:val="00396DEE"/>
    <w:rsid w:val="00397466"/>
    <w:rsid w:val="003A01A2"/>
    <w:rsid w:val="003A1DA7"/>
    <w:rsid w:val="003A20FE"/>
    <w:rsid w:val="003A327D"/>
    <w:rsid w:val="003A557D"/>
    <w:rsid w:val="003A7FD3"/>
    <w:rsid w:val="003B03A0"/>
    <w:rsid w:val="003B0E2D"/>
    <w:rsid w:val="003B24A7"/>
    <w:rsid w:val="003B3633"/>
    <w:rsid w:val="003B6B3B"/>
    <w:rsid w:val="003B7274"/>
    <w:rsid w:val="003C12D7"/>
    <w:rsid w:val="003C172B"/>
    <w:rsid w:val="003C2F12"/>
    <w:rsid w:val="003C36CC"/>
    <w:rsid w:val="003C5B97"/>
    <w:rsid w:val="003C610C"/>
    <w:rsid w:val="003D0F38"/>
    <w:rsid w:val="003D341F"/>
    <w:rsid w:val="003D4399"/>
    <w:rsid w:val="003D5D15"/>
    <w:rsid w:val="003D6718"/>
    <w:rsid w:val="003E07B0"/>
    <w:rsid w:val="003E0D75"/>
    <w:rsid w:val="003E12F8"/>
    <w:rsid w:val="003E3943"/>
    <w:rsid w:val="003E3E50"/>
    <w:rsid w:val="003E4545"/>
    <w:rsid w:val="003E750E"/>
    <w:rsid w:val="003E7E1C"/>
    <w:rsid w:val="003F195A"/>
    <w:rsid w:val="003F3821"/>
    <w:rsid w:val="003F419B"/>
    <w:rsid w:val="003F61F6"/>
    <w:rsid w:val="003F64CA"/>
    <w:rsid w:val="003F7009"/>
    <w:rsid w:val="00404322"/>
    <w:rsid w:val="00406F77"/>
    <w:rsid w:val="00415BF3"/>
    <w:rsid w:val="00422EBC"/>
    <w:rsid w:val="00422EC3"/>
    <w:rsid w:val="00427F76"/>
    <w:rsid w:val="00430B21"/>
    <w:rsid w:val="00434A6A"/>
    <w:rsid w:val="00434BF6"/>
    <w:rsid w:val="004370DD"/>
    <w:rsid w:val="00442D6F"/>
    <w:rsid w:val="004459BD"/>
    <w:rsid w:val="00447F2E"/>
    <w:rsid w:val="0045087B"/>
    <w:rsid w:val="0045496E"/>
    <w:rsid w:val="00456949"/>
    <w:rsid w:val="00457215"/>
    <w:rsid w:val="004605FE"/>
    <w:rsid w:val="00481B8B"/>
    <w:rsid w:val="00483AEB"/>
    <w:rsid w:val="004844B5"/>
    <w:rsid w:val="0048539C"/>
    <w:rsid w:val="004870AA"/>
    <w:rsid w:val="0049252E"/>
    <w:rsid w:val="00492E9C"/>
    <w:rsid w:val="0049304A"/>
    <w:rsid w:val="0049462C"/>
    <w:rsid w:val="00494630"/>
    <w:rsid w:val="004951FE"/>
    <w:rsid w:val="004A0957"/>
    <w:rsid w:val="004A47AA"/>
    <w:rsid w:val="004A6889"/>
    <w:rsid w:val="004A742D"/>
    <w:rsid w:val="004B0DA4"/>
    <w:rsid w:val="004B25B7"/>
    <w:rsid w:val="004B30FE"/>
    <w:rsid w:val="004B3114"/>
    <w:rsid w:val="004B7A08"/>
    <w:rsid w:val="004C3273"/>
    <w:rsid w:val="004C7A5C"/>
    <w:rsid w:val="004D2301"/>
    <w:rsid w:val="004D5020"/>
    <w:rsid w:val="004D5725"/>
    <w:rsid w:val="004D69BD"/>
    <w:rsid w:val="004D7021"/>
    <w:rsid w:val="004D7828"/>
    <w:rsid w:val="004E5018"/>
    <w:rsid w:val="004E5BD6"/>
    <w:rsid w:val="004E783D"/>
    <w:rsid w:val="004F31EC"/>
    <w:rsid w:val="004F3BF2"/>
    <w:rsid w:val="004F5CA0"/>
    <w:rsid w:val="004F6281"/>
    <w:rsid w:val="004F6DD7"/>
    <w:rsid w:val="004F7EFA"/>
    <w:rsid w:val="005071E1"/>
    <w:rsid w:val="00507AD7"/>
    <w:rsid w:val="00512A8C"/>
    <w:rsid w:val="00512C5B"/>
    <w:rsid w:val="005157E8"/>
    <w:rsid w:val="0051580F"/>
    <w:rsid w:val="005164DC"/>
    <w:rsid w:val="00516978"/>
    <w:rsid w:val="00517729"/>
    <w:rsid w:val="00520249"/>
    <w:rsid w:val="00522212"/>
    <w:rsid w:val="005237E1"/>
    <w:rsid w:val="005237F9"/>
    <w:rsid w:val="005248C8"/>
    <w:rsid w:val="00526762"/>
    <w:rsid w:val="0052706F"/>
    <w:rsid w:val="00530428"/>
    <w:rsid w:val="00531B7E"/>
    <w:rsid w:val="0053253B"/>
    <w:rsid w:val="005367C2"/>
    <w:rsid w:val="005413F4"/>
    <w:rsid w:val="00541999"/>
    <w:rsid w:val="00541C6C"/>
    <w:rsid w:val="0054431F"/>
    <w:rsid w:val="00544600"/>
    <w:rsid w:val="00544CDB"/>
    <w:rsid w:val="005460F5"/>
    <w:rsid w:val="00547260"/>
    <w:rsid w:val="00550252"/>
    <w:rsid w:val="00553807"/>
    <w:rsid w:val="00554501"/>
    <w:rsid w:val="00560041"/>
    <w:rsid w:val="005661BE"/>
    <w:rsid w:val="0056635B"/>
    <w:rsid w:val="00566F97"/>
    <w:rsid w:val="00567659"/>
    <w:rsid w:val="00571358"/>
    <w:rsid w:val="005730AA"/>
    <w:rsid w:val="005744A0"/>
    <w:rsid w:val="00580C06"/>
    <w:rsid w:val="00587EE7"/>
    <w:rsid w:val="00591951"/>
    <w:rsid w:val="00594830"/>
    <w:rsid w:val="00595B99"/>
    <w:rsid w:val="005963A7"/>
    <w:rsid w:val="005A1DB5"/>
    <w:rsid w:val="005A27AD"/>
    <w:rsid w:val="005A7D80"/>
    <w:rsid w:val="005A7F21"/>
    <w:rsid w:val="005B07F8"/>
    <w:rsid w:val="005B1821"/>
    <w:rsid w:val="005B2189"/>
    <w:rsid w:val="005B2EE5"/>
    <w:rsid w:val="005B554E"/>
    <w:rsid w:val="005B5DD1"/>
    <w:rsid w:val="005B6215"/>
    <w:rsid w:val="005C1B10"/>
    <w:rsid w:val="005C63B1"/>
    <w:rsid w:val="005D1D35"/>
    <w:rsid w:val="005D1DE7"/>
    <w:rsid w:val="005D22DD"/>
    <w:rsid w:val="005D424C"/>
    <w:rsid w:val="005D449B"/>
    <w:rsid w:val="005D5858"/>
    <w:rsid w:val="005E101F"/>
    <w:rsid w:val="005E6FF2"/>
    <w:rsid w:val="005E7760"/>
    <w:rsid w:val="005F01B8"/>
    <w:rsid w:val="005F2E5D"/>
    <w:rsid w:val="005F4FFF"/>
    <w:rsid w:val="005F55AE"/>
    <w:rsid w:val="005F68CD"/>
    <w:rsid w:val="00601BEC"/>
    <w:rsid w:val="00604796"/>
    <w:rsid w:val="006047A0"/>
    <w:rsid w:val="0060556F"/>
    <w:rsid w:val="00605C87"/>
    <w:rsid w:val="00606ADD"/>
    <w:rsid w:val="00611B8E"/>
    <w:rsid w:val="00612C02"/>
    <w:rsid w:val="00612D43"/>
    <w:rsid w:val="00613276"/>
    <w:rsid w:val="00614002"/>
    <w:rsid w:val="00614652"/>
    <w:rsid w:val="00614A2E"/>
    <w:rsid w:val="00614D77"/>
    <w:rsid w:val="00615ECB"/>
    <w:rsid w:val="00617985"/>
    <w:rsid w:val="00617BE7"/>
    <w:rsid w:val="006204E4"/>
    <w:rsid w:val="00622EE4"/>
    <w:rsid w:val="0062542D"/>
    <w:rsid w:val="0062559C"/>
    <w:rsid w:val="006331A5"/>
    <w:rsid w:val="0063335C"/>
    <w:rsid w:val="00633E29"/>
    <w:rsid w:val="0063456E"/>
    <w:rsid w:val="006352BA"/>
    <w:rsid w:val="00637214"/>
    <w:rsid w:val="00637C17"/>
    <w:rsid w:val="006419CD"/>
    <w:rsid w:val="006429CE"/>
    <w:rsid w:val="006433A8"/>
    <w:rsid w:val="00647AEF"/>
    <w:rsid w:val="006506C2"/>
    <w:rsid w:val="00651634"/>
    <w:rsid w:val="00652907"/>
    <w:rsid w:val="00652F1A"/>
    <w:rsid w:val="00654B97"/>
    <w:rsid w:val="006562E6"/>
    <w:rsid w:val="00660ABE"/>
    <w:rsid w:val="006610DF"/>
    <w:rsid w:val="006616A3"/>
    <w:rsid w:val="00662174"/>
    <w:rsid w:val="00663DCC"/>
    <w:rsid w:val="006675EB"/>
    <w:rsid w:val="006702B5"/>
    <w:rsid w:val="00676B29"/>
    <w:rsid w:val="00680C0A"/>
    <w:rsid w:val="00685C0F"/>
    <w:rsid w:val="00685FD8"/>
    <w:rsid w:val="006877ED"/>
    <w:rsid w:val="00690F58"/>
    <w:rsid w:val="00693444"/>
    <w:rsid w:val="006939B7"/>
    <w:rsid w:val="00696784"/>
    <w:rsid w:val="0069775C"/>
    <w:rsid w:val="00697F28"/>
    <w:rsid w:val="006A0598"/>
    <w:rsid w:val="006A16C1"/>
    <w:rsid w:val="006A2639"/>
    <w:rsid w:val="006A7020"/>
    <w:rsid w:val="006B6BC2"/>
    <w:rsid w:val="006B79D2"/>
    <w:rsid w:val="006C4D2E"/>
    <w:rsid w:val="006C5A27"/>
    <w:rsid w:val="006D0326"/>
    <w:rsid w:val="006D3CD4"/>
    <w:rsid w:val="006D42D8"/>
    <w:rsid w:val="006D5FA9"/>
    <w:rsid w:val="006D7364"/>
    <w:rsid w:val="006E0462"/>
    <w:rsid w:val="006E0A35"/>
    <w:rsid w:val="006E0E2A"/>
    <w:rsid w:val="006E154E"/>
    <w:rsid w:val="006E2120"/>
    <w:rsid w:val="006E2CAA"/>
    <w:rsid w:val="006E328D"/>
    <w:rsid w:val="006E4C01"/>
    <w:rsid w:val="006E6A69"/>
    <w:rsid w:val="006F0D61"/>
    <w:rsid w:val="006F0F92"/>
    <w:rsid w:val="006F2F71"/>
    <w:rsid w:val="006F336D"/>
    <w:rsid w:val="006F3C07"/>
    <w:rsid w:val="006F79E4"/>
    <w:rsid w:val="007035D2"/>
    <w:rsid w:val="00703849"/>
    <w:rsid w:val="007043AB"/>
    <w:rsid w:val="00704891"/>
    <w:rsid w:val="007051D6"/>
    <w:rsid w:val="007052D0"/>
    <w:rsid w:val="00707225"/>
    <w:rsid w:val="00713EA8"/>
    <w:rsid w:val="007179D7"/>
    <w:rsid w:val="007201F2"/>
    <w:rsid w:val="00721F8B"/>
    <w:rsid w:val="00722972"/>
    <w:rsid w:val="00724D1C"/>
    <w:rsid w:val="00727B2F"/>
    <w:rsid w:val="007307CB"/>
    <w:rsid w:val="00735613"/>
    <w:rsid w:val="00735B2B"/>
    <w:rsid w:val="007363C6"/>
    <w:rsid w:val="007370A5"/>
    <w:rsid w:val="00737B11"/>
    <w:rsid w:val="007401F6"/>
    <w:rsid w:val="007414EF"/>
    <w:rsid w:val="0074411A"/>
    <w:rsid w:val="00751DC1"/>
    <w:rsid w:val="00753B82"/>
    <w:rsid w:val="00753C7C"/>
    <w:rsid w:val="00753D91"/>
    <w:rsid w:val="00754B9C"/>
    <w:rsid w:val="007560B6"/>
    <w:rsid w:val="0075694C"/>
    <w:rsid w:val="0075695D"/>
    <w:rsid w:val="00757636"/>
    <w:rsid w:val="007622F5"/>
    <w:rsid w:val="00762522"/>
    <w:rsid w:val="00762803"/>
    <w:rsid w:val="00770A78"/>
    <w:rsid w:val="00770C31"/>
    <w:rsid w:val="00771BCA"/>
    <w:rsid w:val="00772698"/>
    <w:rsid w:val="00773901"/>
    <w:rsid w:val="00781229"/>
    <w:rsid w:val="007822E3"/>
    <w:rsid w:val="00784E36"/>
    <w:rsid w:val="00785846"/>
    <w:rsid w:val="00791628"/>
    <w:rsid w:val="00791DEB"/>
    <w:rsid w:val="00793A7F"/>
    <w:rsid w:val="00797DC1"/>
    <w:rsid w:val="007A09DC"/>
    <w:rsid w:val="007A1CCB"/>
    <w:rsid w:val="007A4405"/>
    <w:rsid w:val="007A4EE2"/>
    <w:rsid w:val="007A69DF"/>
    <w:rsid w:val="007B0F97"/>
    <w:rsid w:val="007B322F"/>
    <w:rsid w:val="007B3A65"/>
    <w:rsid w:val="007B43CA"/>
    <w:rsid w:val="007B585E"/>
    <w:rsid w:val="007C0F71"/>
    <w:rsid w:val="007C4628"/>
    <w:rsid w:val="007C4950"/>
    <w:rsid w:val="007C560E"/>
    <w:rsid w:val="007C59C4"/>
    <w:rsid w:val="007D06BC"/>
    <w:rsid w:val="007D17FB"/>
    <w:rsid w:val="007D61B1"/>
    <w:rsid w:val="007D6618"/>
    <w:rsid w:val="007D6DE1"/>
    <w:rsid w:val="007D786D"/>
    <w:rsid w:val="007D7CD6"/>
    <w:rsid w:val="007E1124"/>
    <w:rsid w:val="007E3FC2"/>
    <w:rsid w:val="007E6158"/>
    <w:rsid w:val="007E652F"/>
    <w:rsid w:val="007E7DD3"/>
    <w:rsid w:val="007F0C35"/>
    <w:rsid w:val="007F236B"/>
    <w:rsid w:val="007F27B2"/>
    <w:rsid w:val="007F357D"/>
    <w:rsid w:val="007F38AE"/>
    <w:rsid w:val="007F6E9B"/>
    <w:rsid w:val="007F7CCE"/>
    <w:rsid w:val="007F7DAF"/>
    <w:rsid w:val="00800B66"/>
    <w:rsid w:val="00804BD1"/>
    <w:rsid w:val="00807A49"/>
    <w:rsid w:val="008118CB"/>
    <w:rsid w:val="00815140"/>
    <w:rsid w:val="008162E7"/>
    <w:rsid w:val="00820B15"/>
    <w:rsid w:val="00820B92"/>
    <w:rsid w:val="00821699"/>
    <w:rsid w:val="008237BC"/>
    <w:rsid w:val="00826503"/>
    <w:rsid w:val="0083054D"/>
    <w:rsid w:val="0083167D"/>
    <w:rsid w:val="00833419"/>
    <w:rsid w:val="00834DEE"/>
    <w:rsid w:val="008351AF"/>
    <w:rsid w:val="00836302"/>
    <w:rsid w:val="00842E9F"/>
    <w:rsid w:val="0084440E"/>
    <w:rsid w:val="008444E6"/>
    <w:rsid w:val="0084508D"/>
    <w:rsid w:val="00846850"/>
    <w:rsid w:val="008468D4"/>
    <w:rsid w:val="008506C1"/>
    <w:rsid w:val="00850FEB"/>
    <w:rsid w:val="00854DE1"/>
    <w:rsid w:val="00855214"/>
    <w:rsid w:val="00855884"/>
    <w:rsid w:val="008560B2"/>
    <w:rsid w:val="0086005C"/>
    <w:rsid w:val="00862275"/>
    <w:rsid w:val="00864BB2"/>
    <w:rsid w:val="00867916"/>
    <w:rsid w:val="008701E6"/>
    <w:rsid w:val="008739B4"/>
    <w:rsid w:val="00874869"/>
    <w:rsid w:val="0087580B"/>
    <w:rsid w:val="008759DA"/>
    <w:rsid w:val="00880C98"/>
    <w:rsid w:val="0088326A"/>
    <w:rsid w:val="00883AEB"/>
    <w:rsid w:val="008844DE"/>
    <w:rsid w:val="00893BD8"/>
    <w:rsid w:val="00895BF8"/>
    <w:rsid w:val="00896CAE"/>
    <w:rsid w:val="008A18EB"/>
    <w:rsid w:val="008A1FC1"/>
    <w:rsid w:val="008A2351"/>
    <w:rsid w:val="008A24AC"/>
    <w:rsid w:val="008A4634"/>
    <w:rsid w:val="008B1195"/>
    <w:rsid w:val="008B25B9"/>
    <w:rsid w:val="008B47D1"/>
    <w:rsid w:val="008B4AB4"/>
    <w:rsid w:val="008B6A1F"/>
    <w:rsid w:val="008B726A"/>
    <w:rsid w:val="008C3BC7"/>
    <w:rsid w:val="008D285A"/>
    <w:rsid w:val="008D3BAE"/>
    <w:rsid w:val="008D4449"/>
    <w:rsid w:val="008D4AF8"/>
    <w:rsid w:val="008D4FD3"/>
    <w:rsid w:val="008D6870"/>
    <w:rsid w:val="008D6904"/>
    <w:rsid w:val="008D7D4B"/>
    <w:rsid w:val="008E30CE"/>
    <w:rsid w:val="008E3CF0"/>
    <w:rsid w:val="008E3FF3"/>
    <w:rsid w:val="008E55F8"/>
    <w:rsid w:val="008E680E"/>
    <w:rsid w:val="008F0EE9"/>
    <w:rsid w:val="008F17F6"/>
    <w:rsid w:val="008F4809"/>
    <w:rsid w:val="008F49F8"/>
    <w:rsid w:val="008F7933"/>
    <w:rsid w:val="0090344E"/>
    <w:rsid w:val="00903B20"/>
    <w:rsid w:val="0090660E"/>
    <w:rsid w:val="009106D9"/>
    <w:rsid w:val="00913B37"/>
    <w:rsid w:val="00916CF0"/>
    <w:rsid w:val="00920D9D"/>
    <w:rsid w:val="00921D92"/>
    <w:rsid w:val="0092574D"/>
    <w:rsid w:val="00935979"/>
    <w:rsid w:val="00936706"/>
    <w:rsid w:val="00943DB3"/>
    <w:rsid w:val="00947530"/>
    <w:rsid w:val="00947F55"/>
    <w:rsid w:val="00953162"/>
    <w:rsid w:val="00955BB9"/>
    <w:rsid w:val="009602F1"/>
    <w:rsid w:val="00962A9C"/>
    <w:rsid w:val="00966253"/>
    <w:rsid w:val="009663D4"/>
    <w:rsid w:val="0097397C"/>
    <w:rsid w:val="00975820"/>
    <w:rsid w:val="00977EA0"/>
    <w:rsid w:val="00980D8C"/>
    <w:rsid w:val="00984489"/>
    <w:rsid w:val="009848B1"/>
    <w:rsid w:val="00986E9A"/>
    <w:rsid w:val="009913D0"/>
    <w:rsid w:val="00991CD7"/>
    <w:rsid w:val="009922F8"/>
    <w:rsid w:val="00994704"/>
    <w:rsid w:val="00994C1C"/>
    <w:rsid w:val="00997C1D"/>
    <w:rsid w:val="009A29F9"/>
    <w:rsid w:val="009A46E1"/>
    <w:rsid w:val="009A5490"/>
    <w:rsid w:val="009A5CEC"/>
    <w:rsid w:val="009B1CFC"/>
    <w:rsid w:val="009B3F69"/>
    <w:rsid w:val="009B6EEA"/>
    <w:rsid w:val="009C0276"/>
    <w:rsid w:val="009C2B53"/>
    <w:rsid w:val="009C313D"/>
    <w:rsid w:val="009C41DA"/>
    <w:rsid w:val="009C6C53"/>
    <w:rsid w:val="009D0730"/>
    <w:rsid w:val="009D19A8"/>
    <w:rsid w:val="009D2E45"/>
    <w:rsid w:val="009D318F"/>
    <w:rsid w:val="009D321F"/>
    <w:rsid w:val="009D48C7"/>
    <w:rsid w:val="009D528F"/>
    <w:rsid w:val="009D59BF"/>
    <w:rsid w:val="009D5D96"/>
    <w:rsid w:val="009D7C8E"/>
    <w:rsid w:val="009E30B2"/>
    <w:rsid w:val="009E4F31"/>
    <w:rsid w:val="009E598B"/>
    <w:rsid w:val="009E6781"/>
    <w:rsid w:val="009E6C99"/>
    <w:rsid w:val="009E6CEF"/>
    <w:rsid w:val="009E7871"/>
    <w:rsid w:val="009F1720"/>
    <w:rsid w:val="009F1917"/>
    <w:rsid w:val="009F1DA5"/>
    <w:rsid w:val="009F3413"/>
    <w:rsid w:val="009F467C"/>
    <w:rsid w:val="009F4C5C"/>
    <w:rsid w:val="00A00681"/>
    <w:rsid w:val="00A01B0D"/>
    <w:rsid w:val="00A028E4"/>
    <w:rsid w:val="00A02C6E"/>
    <w:rsid w:val="00A0639E"/>
    <w:rsid w:val="00A126AF"/>
    <w:rsid w:val="00A129AF"/>
    <w:rsid w:val="00A1436A"/>
    <w:rsid w:val="00A14465"/>
    <w:rsid w:val="00A14E1C"/>
    <w:rsid w:val="00A16BF9"/>
    <w:rsid w:val="00A21A99"/>
    <w:rsid w:val="00A21B25"/>
    <w:rsid w:val="00A269B5"/>
    <w:rsid w:val="00A278D0"/>
    <w:rsid w:val="00A313A7"/>
    <w:rsid w:val="00A3172D"/>
    <w:rsid w:val="00A32A21"/>
    <w:rsid w:val="00A35757"/>
    <w:rsid w:val="00A35FBA"/>
    <w:rsid w:val="00A364B2"/>
    <w:rsid w:val="00A3794C"/>
    <w:rsid w:val="00A3799E"/>
    <w:rsid w:val="00A402D0"/>
    <w:rsid w:val="00A41DB9"/>
    <w:rsid w:val="00A41E3B"/>
    <w:rsid w:val="00A428AB"/>
    <w:rsid w:val="00A44044"/>
    <w:rsid w:val="00A44804"/>
    <w:rsid w:val="00A45910"/>
    <w:rsid w:val="00A505B2"/>
    <w:rsid w:val="00A526FB"/>
    <w:rsid w:val="00A55F74"/>
    <w:rsid w:val="00A57A59"/>
    <w:rsid w:val="00A61695"/>
    <w:rsid w:val="00A632D0"/>
    <w:rsid w:val="00A653F8"/>
    <w:rsid w:val="00A73470"/>
    <w:rsid w:val="00A73EFA"/>
    <w:rsid w:val="00A7567E"/>
    <w:rsid w:val="00A77ACC"/>
    <w:rsid w:val="00A77E57"/>
    <w:rsid w:val="00A801D8"/>
    <w:rsid w:val="00A80C81"/>
    <w:rsid w:val="00A8330C"/>
    <w:rsid w:val="00A85013"/>
    <w:rsid w:val="00A851F4"/>
    <w:rsid w:val="00A85C89"/>
    <w:rsid w:val="00A86550"/>
    <w:rsid w:val="00A86A1D"/>
    <w:rsid w:val="00A90DD3"/>
    <w:rsid w:val="00A92F14"/>
    <w:rsid w:val="00A94350"/>
    <w:rsid w:val="00A96C8E"/>
    <w:rsid w:val="00A97825"/>
    <w:rsid w:val="00AA0587"/>
    <w:rsid w:val="00AA1825"/>
    <w:rsid w:val="00AA2952"/>
    <w:rsid w:val="00AA2CBD"/>
    <w:rsid w:val="00AA310F"/>
    <w:rsid w:val="00AA446E"/>
    <w:rsid w:val="00AA4CDB"/>
    <w:rsid w:val="00AA53D7"/>
    <w:rsid w:val="00AA59A0"/>
    <w:rsid w:val="00AA73AE"/>
    <w:rsid w:val="00AA79A7"/>
    <w:rsid w:val="00AB024A"/>
    <w:rsid w:val="00AB0C74"/>
    <w:rsid w:val="00AB2275"/>
    <w:rsid w:val="00AB2658"/>
    <w:rsid w:val="00AB30E2"/>
    <w:rsid w:val="00AB4B5C"/>
    <w:rsid w:val="00AB5000"/>
    <w:rsid w:val="00AB6D80"/>
    <w:rsid w:val="00AC01F0"/>
    <w:rsid w:val="00AC1643"/>
    <w:rsid w:val="00AC1961"/>
    <w:rsid w:val="00AC2F7E"/>
    <w:rsid w:val="00AC32D3"/>
    <w:rsid w:val="00AD2406"/>
    <w:rsid w:val="00AD33B3"/>
    <w:rsid w:val="00AD74FC"/>
    <w:rsid w:val="00AD798B"/>
    <w:rsid w:val="00AE1C8B"/>
    <w:rsid w:val="00AE21C2"/>
    <w:rsid w:val="00AE3AC5"/>
    <w:rsid w:val="00AE4505"/>
    <w:rsid w:val="00AE5C4A"/>
    <w:rsid w:val="00AF0E49"/>
    <w:rsid w:val="00AF0EB4"/>
    <w:rsid w:val="00AF178F"/>
    <w:rsid w:val="00AF2B28"/>
    <w:rsid w:val="00AF470B"/>
    <w:rsid w:val="00AF5D82"/>
    <w:rsid w:val="00AF7C98"/>
    <w:rsid w:val="00B00DEF"/>
    <w:rsid w:val="00B00F3A"/>
    <w:rsid w:val="00B00FD7"/>
    <w:rsid w:val="00B02E7C"/>
    <w:rsid w:val="00B0307F"/>
    <w:rsid w:val="00B04B47"/>
    <w:rsid w:val="00B06C8D"/>
    <w:rsid w:val="00B102B2"/>
    <w:rsid w:val="00B12498"/>
    <w:rsid w:val="00B1483F"/>
    <w:rsid w:val="00B15175"/>
    <w:rsid w:val="00B15C2B"/>
    <w:rsid w:val="00B17E44"/>
    <w:rsid w:val="00B212A1"/>
    <w:rsid w:val="00B22B79"/>
    <w:rsid w:val="00B2443F"/>
    <w:rsid w:val="00B259A5"/>
    <w:rsid w:val="00B30203"/>
    <w:rsid w:val="00B32A97"/>
    <w:rsid w:val="00B3323D"/>
    <w:rsid w:val="00B34A49"/>
    <w:rsid w:val="00B34FE4"/>
    <w:rsid w:val="00B36FDB"/>
    <w:rsid w:val="00B37FEA"/>
    <w:rsid w:val="00B42499"/>
    <w:rsid w:val="00B44D36"/>
    <w:rsid w:val="00B45A13"/>
    <w:rsid w:val="00B463CD"/>
    <w:rsid w:val="00B579A4"/>
    <w:rsid w:val="00B6087D"/>
    <w:rsid w:val="00B60DB6"/>
    <w:rsid w:val="00B66360"/>
    <w:rsid w:val="00B67C09"/>
    <w:rsid w:val="00B70F17"/>
    <w:rsid w:val="00B713D4"/>
    <w:rsid w:val="00B74131"/>
    <w:rsid w:val="00B7603E"/>
    <w:rsid w:val="00B82A52"/>
    <w:rsid w:val="00B8384C"/>
    <w:rsid w:val="00B83854"/>
    <w:rsid w:val="00B839EC"/>
    <w:rsid w:val="00B8492E"/>
    <w:rsid w:val="00B861ED"/>
    <w:rsid w:val="00B862D6"/>
    <w:rsid w:val="00B86D7A"/>
    <w:rsid w:val="00B87406"/>
    <w:rsid w:val="00B90279"/>
    <w:rsid w:val="00B903D6"/>
    <w:rsid w:val="00B91316"/>
    <w:rsid w:val="00B917E8"/>
    <w:rsid w:val="00B96162"/>
    <w:rsid w:val="00B96350"/>
    <w:rsid w:val="00BA07A7"/>
    <w:rsid w:val="00BA122C"/>
    <w:rsid w:val="00BA408C"/>
    <w:rsid w:val="00BA5056"/>
    <w:rsid w:val="00BA5B26"/>
    <w:rsid w:val="00BA6784"/>
    <w:rsid w:val="00BA692D"/>
    <w:rsid w:val="00BB1FDA"/>
    <w:rsid w:val="00BB2F42"/>
    <w:rsid w:val="00BB3674"/>
    <w:rsid w:val="00BB4066"/>
    <w:rsid w:val="00BB415D"/>
    <w:rsid w:val="00BB74EC"/>
    <w:rsid w:val="00BB7B1C"/>
    <w:rsid w:val="00BC1328"/>
    <w:rsid w:val="00BC1524"/>
    <w:rsid w:val="00BC32C7"/>
    <w:rsid w:val="00BC4D0C"/>
    <w:rsid w:val="00BD1F48"/>
    <w:rsid w:val="00BD25AD"/>
    <w:rsid w:val="00BD307F"/>
    <w:rsid w:val="00BD5374"/>
    <w:rsid w:val="00BD75AD"/>
    <w:rsid w:val="00BE1AC8"/>
    <w:rsid w:val="00BE2316"/>
    <w:rsid w:val="00BE2656"/>
    <w:rsid w:val="00BE3485"/>
    <w:rsid w:val="00BE5185"/>
    <w:rsid w:val="00BE7585"/>
    <w:rsid w:val="00BE7867"/>
    <w:rsid w:val="00BF0172"/>
    <w:rsid w:val="00BF096E"/>
    <w:rsid w:val="00BF1660"/>
    <w:rsid w:val="00BF1A02"/>
    <w:rsid w:val="00BF1A44"/>
    <w:rsid w:val="00BF5846"/>
    <w:rsid w:val="00C00211"/>
    <w:rsid w:val="00C00C5D"/>
    <w:rsid w:val="00C00D3B"/>
    <w:rsid w:val="00C02D6D"/>
    <w:rsid w:val="00C049BD"/>
    <w:rsid w:val="00C06AE1"/>
    <w:rsid w:val="00C06FBA"/>
    <w:rsid w:val="00C16AC8"/>
    <w:rsid w:val="00C204D0"/>
    <w:rsid w:val="00C221CF"/>
    <w:rsid w:val="00C226E0"/>
    <w:rsid w:val="00C22797"/>
    <w:rsid w:val="00C23D7A"/>
    <w:rsid w:val="00C2419E"/>
    <w:rsid w:val="00C2798E"/>
    <w:rsid w:val="00C30620"/>
    <w:rsid w:val="00C322E2"/>
    <w:rsid w:val="00C34780"/>
    <w:rsid w:val="00C357CA"/>
    <w:rsid w:val="00C3589D"/>
    <w:rsid w:val="00C40152"/>
    <w:rsid w:val="00C40CEB"/>
    <w:rsid w:val="00C43DC7"/>
    <w:rsid w:val="00C47264"/>
    <w:rsid w:val="00C502CC"/>
    <w:rsid w:val="00C5152E"/>
    <w:rsid w:val="00C53C30"/>
    <w:rsid w:val="00C55451"/>
    <w:rsid w:val="00C56F4A"/>
    <w:rsid w:val="00C61324"/>
    <w:rsid w:val="00C633BD"/>
    <w:rsid w:val="00C6348F"/>
    <w:rsid w:val="00C725B9"/>
    <w:rsid w:val="00C73EAD"/>
    <w:rsid w:val="00C80036"/>
    <w:rsid w:val="00C82AE3"/>
    <w:rsid w:val="00C830BF"/>
    <w:rsid w:val="00C8464F"/>
    <w:rsid w:val="00C86ADB"/>
    <w:rsid w:val="00C927AA"/>
    <w:rsid w:val="00C94CA4"/>
    <w:rsid w:val="00C951F4"/>
    <w:rsid w:val="00CA55C3"/>
    <w:rsid w:val="00CA764A"/>
    <w:rsid w:val="00CB054A"/>
    <w:rsid w:val="00CB0653"/>
    <w:rsid w:val="00CB20E2"/>
    <w:rsid w:val="00CB29EF"/>
    <w:rsid w:val="00CB47EF"/>
    <w:rsid w:val="00CB51C7"/>
    <w:rsid w:val="00CB6C47"/>
    <w:rsid w:val="00CB7103"/>
    <w:rsid w:val="00CC1439"/>
    <w:rsid w:val="00CC2577"/>
    <w:rsid w:val="00CC3DDF"/>
    <w:rsid w:val="00CC7AE8"/>
    <w:rsid w:val="00CD657E"/>
    <w:rsid w:val="00CD6D78"/>
    <w:rsid w:val="00CE0D44"/>
    <w:rsid w:val="00CE4CAA"/>
    <w:rsid w:val="00CE6430"/>
    <w:rsid w:val="00CF01C9"/>
    <w:rsid w:val="00CF1E17"/>
    <w:rsid w:val="00CF35B4"/>
    <w:rsid w:val="00CF54B7"/>
    <w:rsid w:val="00CF568A"/>
    <w:rsid w:val="00CF6374"/>
    <w:rsid w:val="00CF660E"/>
    <w:rsid w:val="00CF7349"/>
    <w:rsid w:val="00CF7825"/>
    <w:rsid w:val="00CF7E9C"/>
    <w:rsid w:val="00CF7F8A"/>
    <w:rsid w:val="00D01A86"/>
    <w:rsid w:val="00D02626"/>
    <w:rsid w:val="00D0273C"/>
    <w:rsid w:val="00D02A3D"/>
    <w:rsid w:val="00D02AD6"/>
    <w:rsid w:val="00D036DF"/>
    <w:rsid w:val="00D04A60"/>
    <w:rsid w:val="00D05BC2"/>
    <w:rsid w:val="00D06B9B"/>
    <w:rsid w:val="00D075A6"/>
    <w:rsid w:val="00D07900"/>
    <w:rsid w:val="00D10C5B"/>
    <w:rsid w:val="00D1193A"/>
    <w:rsid w:val="00D14221"/>
    <w:rsid w:val="00D14A5C"/>
    <w:rsid w:val="00D14C9C"/>
    <w:rsid w:val="00D15419"/>
    <w:rsid w:val="00D1617D"/>
    <w:rsid w:val="00D17FF9"/>
    <w:rsid w:val="00D21F73"/>
    <w:rsid w:val="00D25175"/>
    <w:rsid w:val="00D25DF0"/>
    <w:rsid w:val="00D27EC5"/>
    <w:rsid w:val="00D3015E"/>
    <w:rsid w:val="00D30C4F"/>
    <w:rsid w:val="00D32700"/>
    <w:rsid w:val="00D32FD6"/>
    <w:rsid w:val="00D331B9"/>
    <w:rsid w:val="00D33D2A"/>
    <w:rsid w:val="00D355B8"/>
    <w:rsid w:val="00D35EEC"/>
    <w:rsid w:val="00D35F45"/>
    <w:rsid w:val="00D374CF"/>
    <w:rsid w:val="00D40982"/>
    <w:rsid w:val="00D40DB3"/>
    <w:rsid w:val="00D50387"/>
    <w:rsid w:val="00D507BC"/>
    <w:rsid w:val="00D50CE5"/>
    <w:rsid w:val="00D515A6"/>
    <w:rsid w:val="00D529E5"/>
    <w:rsid w:val="00D52FBD"/>
    <w:rsid w:val="00D54991"/>
    <w:rsid w:val="00D54CEA"/>
    <w:rsid w:val="00D60562"/>
    <w:rsid w:val="00D60AC3"/>
    <w:rsid w:val="00D65BF6"/>
    <w:rsid w:val="00D7071C"/>
    <w:rsid w:val="00D70C6E"/>
    <w:rsid w:val="00D73E95"/>
    <w:rsid w:val="00D76BE9"/>
    <w:rsid w:val="00D80D7D"/>
    <w:rsid w:val="00D835CF"/>
    <w:rsid w:val="00D8533C"/>
    <w:rsid w:val="00D85C6E"/>
    <w:rsid w:val="00D90E87"/>
    <w:rsid w:val="00D92798"/>
    <w:rsid w:val="00D9302A"/>
    <w:rsid w:val="00D93642"/>
    <w:rsid w:val="00D9608C"/>
    <w:rsid w:val="00D97966"/>
    <w:rsid w:val="00DA0C1B"/>
    <w:rsid w:val="00DA2E08"/>
    <w:rsid w:val="00DA6EAA"/>
    <w:rsid w:val="00DB03D8"/>
    <w:rsid w:val="00DB1132"/>
    <w:rsid w:val="00DB1CA1"/>
    <w:rsid w:val="00DB4599"/>
    <w:rsid w:val="00DB7C62"/>
    <w:rsid w:val="00DC1D71"/>
    <w:rsid w:val="00DC26E4"/>
    <w:rsid w:val="00DC26EE"/>
    <w:rsid w:val="00DC2B31"/>
    <w:rsid w:val="00DC4F6F"/>
    <w:rsid w:val="00DD2BF6"/>
    <w:rsid w:val="00DD5F86"/>
    <w:rsid w:val="00DE125E"/>
    <w:rsid w:val="00DE36B6"/>
    <w:rsid w:val="00DE3F7A"/>
    <w:rsid w:val="00DE40CA"/>
    <w:rsid w:val="00DE4C5C"/>
    <w:rsid w:val="00DE76D4"/>
    <w:rsid w:val="00DF03DE"/>
    <w:rsid w:val="00DF0596"/>
    <w:rsid w:val="00DF0EAA"/>
    <w:rsid w:val="00DF221D"/>
    <w:rsid w:val="00DF36A2"/>
    <w:rsid w:val="00DF3DF0"/>
    <w:rsid w:val="00DF4575"/>
    <w:rsid w:val="00DF5513"/>
    <w:rsid w:val="00DF55B5"/>
    <w:rsid w:val="00DF5CE3"/>
    <w:rsid w:val="00DF7648"/>
    <w:rsid w:val="00E03026"/>
    <w:rsid w:val="00E042C5"/>
    <w:rsid w:val="00E06093"/>
    <w:rsid w:val="00E06177"/>
    <w:rsid w:val="00E12F98"/>
    <w:rsid w:val="00E1474B"/>
    <w:rsid w:val="00E156A4"/>
    <w:rsid w:val="00E1760A"/>
    <w:rsid w:val="00E2143E"/>
    <w:rsid w:val="00E23ED3"/>
    <w:rsid w:val="00E25C12"/>
    <w:rsid w:val="00E2690C"/>
    <w:rsid w:val="00E273D4"/>
    <w:rsid w:val="00E341D6"/>
    <w:rsid w:val="00E365AA"/>
    <w:rsid w:val="00E408FB"/>
    <w:rsid w:val="00E44828"/>
    <w:rsid w:val="00E4516E"/>
    <w:rsid w:val="00E45547"/>
    <w:rsid w:val="00E45700"/>
    <w:rsid w:val="00E45D6D"/>
    <w:rsid w:val="00E4647F"/>
    <w:rsid w:val="00E515B2"/>
    <w:rsid w:val="00E53806"/>
    <w:rsid w:val="00E5641F"/>
    <w:rsid w:val="00E56B43"/>
    <w:rsid w:val="00E56CE3"/>
    <w:rsid w:val="00E57AB1"/>
    <w:rsid w:val="00E6089C"/>
    <w:rsid w:val="00E60A58"/>
    <w:rsid w:val="00E61AC3"/>
    <w:rsid w:val="00E6486D"/>
    <w:rsid w:val="00E65D7E"/>
    <w:rsid w:val="00E67537"/>
    <w:rsid w:val="00E713F9"/>
    <w:rsid w:val="00E728C1"/>
    <w:rsid w:val="00E72BCB"/>
    <w:rsid w:val="00E74EDF"/>
    <w:rsid w:val="00E76509"/>
    <w:rsid w:val="00E77E65"/>
    <w:rsid w:val="00E80399"/>
    <w:rsid w:val="00E8192E"/>
    <w:rsid w:val="00E81DC0"/>
    <w:rsid w:val="00E836F1"/>
    <w:rsid w:val="00E83E6E"/>
    <w:rsid w:val="00E8435B"/>
    <w:rsid w:val="00E843A8"/>
    <w:rsid w:val="00E87D6D"/>
    <w:rsid w:val="00E9249C"/>
    <w:rsid w:val="00E9350D"/>
    <w:rsid w:val="00E95E1F"/>
    <w:rsid w:val="00EA1BA3"/>
    <w:rsid w:val="00EA52E6"/>
    <w:rsid w:val="00EB0D3F"/>
    <w:rsid w:val="00EB13D0"/>
    <w:rsid w:val="00EB1DAA"/>
    <w:rsid w:val="00EB70D6"/>
    <w:rsid w:val="00EB7DB7"/>
    <w:rsid w:val="00EC068E"/>
    <w:rsid w:val="00EC1983"/>
    <w:rsid w:val="00EC4219"/>
    <w:rsid w:val="00EC4C94"/>
    <w:rsid w:val="00EC54F0"/>
    <w:rsid w:val="00EC552D"/>
    <w:rsid w:val="00EC6544"/>
    <w:rsid w:val="00EC7A53"/>
    <w:rsid w:val="00ED1186"/>
    <w:rsid w:val="00ED12E4"/>
    <w:rsid w:val="00ED2AD7"/>
    <w:rsid w:val="00ED7546"/>
    <w:rsid w:val="00EE14DC"/>
    <w:rsid w:val="00EE20D7"/>
    <w:rsid w:val="00EE2D28"/>
    <w:rsid w:val="00EE3637"/>
    <w:rsid w:val="00EE3702"/>
    <w:rsid w:val="00EE432D"/>
    <w:rsid w:val="00EE6C0C"/>
    <w:rsid w:val="00EE7487"/>
    <w:rsid w:val="00EF3DA6"/>
    <w:rsid w:val="00EF5C8A"/>
    <w:rsid w:val="00EF6298"/>
    <w:rsid w:val="00EF67AE"/>
    <w:rsid w:val="00EF7BED"/>
    <w:rsid w:val="00F01293"/>
    <w:rsid w:val="00F022C6"/>
    <w:rsid w:val="00F0770E"/>
    <w:rsid w:val="00F104AB"/>
    <w:rsid w:val="00F10C1E"/>
    <w:rsid w:val="00F11D74"/>
    <w:rsid w:val="00F11D9B"/>
    <w:rsid w:val="00F12610"/>
    <w:rsid w:val="00F16C40"/>
    <w:rsid w:val="00F208E2"/>
    <w:rsid w:val="00F214AD"/>
    <w:rsid w:val="00F22C94"/>
    <w:rsid w:val="00F24AB7"/>
    <w:rsid w:val="00F26406"/>
    <w:rsid w:val="00F26F6A"/>
    <w:rsid w:val="00F31709"/>
    <w:rsid w:val="00F3173C"/>
    <w:rsid w:val="00F3180A"/>
    <w:rsid w:val="00F32080"/>
    <w:rsid w:val="00F342AB"/>
    <w:rsid w:val="00F35DFF"/>
    <w:rsid w:val="00F36261"/>
    <w:rsid w:val="00F376FE"/>
    <w:rsid w:val="00F409CD"/>
    <w:rsid w:val="00F40FEE"/>
    <w:rsid w:val="00F420E2"/>
    <w:rsid w:val="00F449B9"/>
    <w:rsid w:val="00F462DB"/>
    <w:rsid w:val="00F50433"/>
    <w:rsid w:val="00F52029"/>
    <w:rsid w:val="00F52469"/>
    <w:rsid w:val="00F52CAA"/>
    <w:rsid w:val="00F560A3"/>
    <w:rsid w:val="00F56A52"/>
    <w:rsid w:val="00F5712B"/>
    <w:rsid w:val="00F6207E"/>
    <w:rsid w:val="00F6424D"/>
    <w:rsid w:val="00F6580B"/>
    <w:rsid w:val="00F664DA"/>
    <w:rsid w:val="00F73956"/>
    <w:rsid w:val="00F744BF"/>
    <w:rsid w:val="00F749DE"/>
    <w:rsid w:val="00F7679D"/>
    <w:rsid w:val="00F77CCC"/>
    <w:rsid w:val="00F811B4"/>
    <w:rsid w:val="00F81D11"/>
    <w:rsid w:val="00F822C4"/>
    <w:rsid w:val="00F84A4C"/>
    <w:rsid w:val="00F85062"/>
    <w:rsid w:val="00F878AA"/>
    <w:rsid w:val="00F92536"/>
    <w:rsid w:val="00F92707"/>
    <w:rsid w:val="00F9416B"/>
    <w:rsid w:val="00F94CA3"/>
    <w:rsid w:val="00F95384"/>
    <w:rsid w:val="00F95DF6"/>
    <w:rsid w:val="00FA2C9E"/>
    <w:rsid w:val="00FA37C0"/>
    <w:rsid w:val="00FA5783"/>
    <w:rsid w:val="00FA6A9C"/>
    <w:rsid w:val="00FA76D7"/>
    <w:rsid w:val="00FB2800"/>
    <w:rsid w:val="00FB6681"/>
    <w:rsid w:val="00FC052D"/>
    <w:rsid w:val="00FC16F7"/>
    <w:rsid w:val="00FC220A"/>
    <w:rsid w:val="00FC44CA"/>
    <w:rsid w:val="00FC470A"/>
    <w:rsid w:val="00FC48A4"/>
    <w:rsid w:val="00FC5B54"/>
    <w:rsid w:val="00FD09F2"/>
    <w:rsid w:val="00FD69DC"/>
    <w:rsid w:val="00FD7124"/>
    <w:rsid w:val="00FD73DD"/>
    <w:rsid w:val="00FE1EBF"/>
    <w:rsid w:val="00FE2077"/>
    <w:rsid w:val="00FE2B29"/>
    <w:rsid w:val="00FE2F01"/>
    <w:rsid w:val="00FE3C2C"/>
    <w:rsid w:val="00FE4018"/>
    <w:rsid w:val="00FF0DCB"/>
    <w:rsid w:val="00FF1B8C"/>
    <w:rsid w:val="00FF2C72"/>
    <w:rsid w:val="00FF309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4AFB"/>
  <w15:chartTrackingRefBased/>
  <w15:docId w15:val="{162BEA7D-E427-4F27-AED5-855448A1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72"/>
  </w:style>
  <w:style w:type="paragraph" w:styleId="1">
    <w:name w:val="heading 1"/>
    <w:next w:val="a"/>
    <w:link w:val="10"/>
    <w:uiPriority w:val="9"/>
    <w:unhideWhenUsed/>
    <w:qFormat/>
    <w:rsid w:val="00722972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297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229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E123B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39"/>
    <w:rsid w:val="00DF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5CE3"/>
    <w:pPr>
      <w:suppressAutoHyphens/>
      <w:spacing w:after="0" w:line="240" w:lineRule="auto"/>
    </w:pPr>
  </w:style>
  <w:style w:type="table" w:customStyle="1" w:styleId="11">
    <w:name w:val="Сетка таблицы11"/>
    <w:basedOn w:val="a1"/>
    <w:next w:val="a3"/>
    <w:uiPriority w:val="39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A6F"/>
  </w:style>
  <w:style w:type="paragraph" w:styleId="a8">
    <w:name w:val="footer"/>
    <w:basedOn w:val="a"/>
    <w:link w:val="a9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A6F"/>
  </w:style>
  <w:style w:type="table" w:customStyle="1" w:styleId="12">
    <w:name w:val="Сетка таблицы1"/>
    <w:basedOn w:val="a1"/>
    <w:next w:val="a3"/>
    <w:uiPriority w:val="39"/>
    <w:rsid w:val="00E95E1F"/>
    <w:pPr>
      <w:suppressAutoHyphens/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28464E"/>
    <w:pPr>
      <w:spacing w:after="0" w:line="240" w:lineRule="auto"/>
    </w:pPr>
  </w:style>
  <w:style w:type="paragraph" w:styleId="ab">
    <w:name w:val="TOC Heading"/>
    <w:basedOn w:val="1"/>
    <w:next w:val="a"/>
    <w:uiPriority w:val="39"/>
    <w:unhideWhenUsed/>
    <w:qFormat/>
    <w:rsid w:val="007622F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2E590D"/>
    <w:pPr>
      <w:tabs>
        <w:tab w:val="right" w:leader="dot" w:pos="963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7622F5"/>
    <w:rPr>
      <w:color w:val="0563C1" w:themeColor="hyperlink"/>
      <w:u w:val="single"/>
    </w:rPr>
  </w:style>
  <w:style w:type="table" w:customStyle="1" w:styleId="20">
    <w:name w:val="Сетка таблицы2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20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04D0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92574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qFormat/>
    <w:rsid w:val="009257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togirr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odarent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togirr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girr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odarento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tog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7B599-FE86-4098-801E-13567A7D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7247</Words>
  <Characters>41314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Людмила Викторовна</dc:creator>
  <cp:keywords/>
  <dc:description/>
  <cp:lastModifiedBy>admin</cp:lastModifiedBy>
  <cp:revision>6</cp:revision>
  <cp:lastPrinted>2024-01-15T04:54:00Z</cp:lastPrinted>
  <dcterms:created xsi:type="dcterms:W3CDTF">2024-01-15T05:48:00Z</dcterms:created>
  <dcterms:modified xsi:type="dcterms:W3CDTF">2024-01-22T04:56:00Z</dcterms:modified>
</cp:coreProperties>
</file>