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B5" w:rsidRPr="00890FB5" w:rsidRDefault="00890FB5" w:rsidP="00890FB5">
      <w:pPr>
        <w:shd w:val="clear" w:color="auto" w:fill="FFFFFF"/>
        <w:spacing w:before="94" w:after="94" w:line="374" w:lineRule="atLeast"/>
        <w:jc w:val="both"/>
        <w:outlineLvl w:val="1"/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</w:pPr>
      <w:r w:rsidRPr="00890FB5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 xml:space="preserve">Рекомендации по организации мониторинга трудоустройства выпускников через формирование </w:t>
      </w:r>
      <w:proofErr w:type="gramStart"/>
      <w:r w:rsidRPr="00890FB5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Ц(</w:t>
      </w:r>
      <w:proofErr w:type="gramEnd"/>
      <w:r w:rsidRPr="00890FB5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С)СТВ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ПИСЬМО № АК-763/06 от 24.03.2015</w:t>
      </w:r>
    </w:p>
    <w:p w:rsidR="00890FB5" w:rsidRPr="00890FB5" w:rsidRDefault="00890FB5" w:rsidP="00890FB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Руководителям органов государственной власти</w:t>
      </w:r>
    </w:p>
    <w:p w:rsidR="00890FB5" w:rsidRPr="00890FB5" w:rsidRDefault="00890FB5" w:rsidP="00890FB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субъектов Российской Федерации в сфере образования</w:t>
      </w:r>
    </w:p>
    <w:p w:rsidR="00890FB5" w:rsidRPr="00890FB5" w:rsidRDefault="00890FB5" w:rsidP="00890FB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Руководителям образовательных организаций высшего образования,</w:t>
      </w:r>
    </w:p>
    <w:p w:rsidR="00890FB5" w:rsidRPr="00890FB5" w:rsidRDefault="00890FB5" w:rsidP="00890FB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proofErr w:type="gramStart"/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реализующих</w:t>
      </w:r>
      <w:proofErr w:type="gramEnd"/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образовательные программы</w:t>
      </w:r>
    </w:p>
    <w:p w:rsidR="00890FB5" w:rsidRPr="00890FB5" w:rsidRDefault="00890FB5" w:rsidP="00890FB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среднего профессионального образования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  <w:t> 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НАПРАВЛЕНИИ РЕКОМЕНДАЦИЙ ПО ОРГАНИЗАЦИИ МОНИТОРИНГА ТРУДОУСТРОЙСТВА ВЫПУСКНИКОВ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ПРОТОКОЛ ЗАСЕДАНИЯ МЕЖВЕДОМСТВЕННОЙ РАБОЧЕЙ ГРУППЫ ПО МОНИТОРИНГУ СИТУАЦИИ НА РЫНКЕ ТРУДА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РАЗРЕЗЕ СУБЪЕКТОВ РОССИЙСКОЙ ФЕДЕРАЦИИ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23 ЯНВАРЯ 2015 Г. № 3, РАЗДЕЛ I, ПУНКТ 8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proofErr w:type="gram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протоколом заседания Межведомственной рабочей группы по мониторингу ситуации на рынке труда в разрезе</w:t>
      </w:r>
      <w:proofErr w:type="gram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субъектов Российской Федерации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подготовило и направляет для использования в работе рекомендации по организации мониторинга трудоустройства выпускников СПО и формированию центров содействия трудоустройству выпускников СПО.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Приложение: на 6 л.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Заместитель Министра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А. А. Климов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по организации мониторинга трудоустройства выпускников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формированию центров содействия трудоустройству выпускников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proofErr w:type="gram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поручено совместно с органами исполнительной власти субъектов Российской Федерации, образовательными организациями обеспечить проведение работы по содействию трудоустройству выпускников учебных заведений высшего и среднего профессионального образования, в том числе обеспечив</w:t>
      </w:r>
      <w:proofErr w:type="gram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индивидуальный учет и разработку перспективных планов профессионального развития.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I. Организация мониторинга трудоустройства выпускников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организован мониторинг трудоустройства выпускников СПО на основе информации о фактическом трудоустройстве выпускников СПО и прогнозе трудоустройства выпускников 2015 года (письмо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20 февраля 2015 г. № АК-314/06).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Мониторинг трудоустройства выпускников СПО проводится на основе данных, представляемых образовательными организациями, реализующими образовательные программы среднего профессионального образования, независимо от организационно-правовой формы и ведомственной принадлежности.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мониторинга трудоустройства выпускников СПО представляет собой трехуровневую модель, включающую федеральный, региональный уровни и уровень образовательной организации, реализующей программы СПО.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всех уровнях мониторинга созданы координирующие органы:</w:t>
      </w:r>
    </w:p>
    <w:p w:rsidR="00890FB5" w:rsidRPr="00890FB5" w:rsidRDefault="00890FB5" w:rsidP="00890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234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федеральном – координационно-аналитический центр содействия трудоустройству выпускников СПО при ФГБОУ ВПО «Московский государственный технический университет имени Н.Э. Баумана»;</w:t>
      </w:r>
    </w:p>
    <w:p w:rsidR="00890FB5" w:rsidRPr="00890FB5" w:rsidRDefault="00890FB5" w:rsidP="00890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234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proofErr w:type="gram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региональном – базовые центры содействия трудоустройству выпускников СПО в субъекте Российской Федерации;</w:t>
      </w:r>
      <w:proofErr w:type="gramEnd"/>
    </w:p>
    <w:p w:rsidR="00890FB5" w:rsidRPr="00890FB5" w:rsidRDefault="00890FB5" w:rsidP="00890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234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уровне образовательной организации – центры (службы) содействия трудоустройству выпускников образовательной организации.</w:t>
      </w:r>
    </w:p>
    <w:p w:rsidR="00890FB5" w:rsidRPr="00890FB5" w:rsidRDefault="00890FB5" w:rsidP="00890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234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базовых центров содействия трудоустройству выпускников СПО как координирующих органов в субъекте Российской Федерации (по возможности с установлением соответствующего государственного задания на оказание государственных услуг (выполнение работ));</w:t>
      </w:r>
    </w:p>
    <w:p w:rsidR="00890FB5" w:rsidRPr="00890FB5" w:rsidRDefault="00890FB5" w:rsidP="00890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234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центров содействия трудоустройству выпускников в конкретных образовательных организациях.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Дополнительно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организован мониторинг трудоустройства инвалидов, включающий сбор данных об обучающихся инвалидах по образовательным программам СПО (письма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17 марта 2015 г. №№ 06-262, 06-263, 06-264).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Регламент мониторинга трудоустройства выпускников СПО приведен в приложении 1.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Организация проведения работы по содействию трудоустройству выпускников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обеспечения проведения работы по содействию трудоустройству выпускников СПО Министерство рекомендует в срок до 15 апреля 2015 г. завершить создание: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Примерные положения о базовом центре содействия трудоустройству выпускников СПО в субъекте Российской Федерации и о центре содействия трудоустройству выпускников СПО в образовательной организации размещены на сайте: </w:t>
      </w:r>
      <w:hyperlink r:id="rId5" w:history="1">
        <w:r w:rsidRPr="00890FB5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http://kcst.bmstu.ru</w:t>
        </w:r>
      </w:hyperlink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Организация работы по обеспечению индивидуального учета и разработке перспективных планов профессионального развития выпускников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 целях исполнения поручения Правительства Российской Федерации по вопросу индивидуального учета и разработки перспективных планов профессионального развития выпускников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подготовлен и размещен на сайте </w:t>
      </w:r>
      <w:hyperlink r:id="rId6" w:history="1">
        <w:r w:rsidRPr="00890FB5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http://kcst.bmstu.ru</w:t>
        </w:r>
      </w:hyperlink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примерный индивидуальный перспективный план профессионального развития выпускника 2015 года.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Центрам содействия трудоустройству выпускников СПО в образовательных организациях, реализующих программы СПО в срок до 1 мая 2015 г., необходимо провести работу по разработке индивидуальных перспективных планов профессионального развития выпускников 2015 года.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Базовым центрам содействия трудоустройству выпускников СПО в субъекте Российской Федерации в срок до 1 июня 2015 г. подготовить рекомендации образовательным организациям, реализующим программы СПО, по содействию трудоустройству выпускников в субъекте Российской Федерации с учетом индивидуальных перспективных планов профессионального развития выпускников.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right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1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center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Регламент мониторинга трудоустройства выпускников образовательных организаций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I. Центры (службы) содействия трудоустройству выпускников образовательных организаций СПО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Заполняют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веб-формы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сайте Координационно-аналитического центра содействия трудоустройству выпускников учреждений профессионального образо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вания (КЦСТ) 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"http://kcst.bmstu.ru/" </w:instrTex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890FB5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kcst.bmstu.ru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указанные сроки: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1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«Фактическое распределение выпускников очной формы </w:t>
      </w:r>
      <w:proofErr w:type="gramStart"/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обучения по каналам</w:t>
      </w:r>
      <w:proofErr w:type="gramEnd"/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занятости»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2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«Сведения о количестве граждан, завершивших обучение в текущем учебном году по программам переподготовки, повышения квалификации и опережающего обучения»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числа каждого месяца с начала учебного года нарастающим итогом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Информация относится к безработным гражданам, в том числе нетрудоустроенным выпускникам очной формы обучения, и работникам организаций, находящихся под риском увольнения или занятых неполное рабочее время;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Форма № 3 «Прогноз </w:t>
      </w:r>
      <w:proofErr w:type="gramStart"/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распределения выпускников очной формы обучения текущего учебного года</w:t>
      </w:r>
      <w:proofErr w:type="gramEnd"/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каналам занятости»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декабря и 4 апреля текущего учебного года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4 «Показатели трудоустройства и работы выпускников очной формы обучения»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апреля, 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Форма № 5 «Показатели трудоустройства и работы выпускников очной формы обучения, трудоустроенных на предприятия (в организации) оборонно-промышленного комплекса (ОПК) или завершивших обучение в 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рамках целевого обучения»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апреля, 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5.1 «Прогноз трудоустройства выпускников очной формы обучения на предприятия (в организации) оборонно-промышленного комплекса (ОПК) или обучающихся в рамках целевого обучения»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декабря и 4 апреля текущего учебного года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6 «Показатели трудоустройства и работы выпускников очной формы обучения, относящихся к инвалидам и лицам с ограниченными возможностями»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апреля, 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6.1 «Прогноз трудоустройства выпускников очной формы обучения, относящихся к инвалидам и лицам с ограниченными возможностями»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декабря и 4 апреля текущего учебного года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7 «Показатели трудоустройства и работы выпускников очной формы обучения, относящихся к детям-сиротам и детям, оставшимся без попечения родителей»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апреля, 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7.1 «Прогноз трудоустройства выпускников очной формы обучения, относящихся к детям-сиротам и детям, оставшимся без попечения родителей»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декабря и 4 апреля текущего учебного года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90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 № 8 «Показатели трудоустройства и работы выпускников очной формы обучения, трудоустроенных на предприятиях (в организациях) ОПК»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заполняется </w:t>
      </w:r>
      <w:r w:rsidRPr="00890F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апреля, 4 октября и 4 декабря в год выпуска</w:t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Образовательные организации и их филиалы, находящиеся в других субъектах Российской Федерации, заполняют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веб-формы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раздельно.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Руководители образовательных организаций несут персональную ответственность за своевременность и достоверность представляемой информации образовательными организациями и их филиалами.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II. Базовые центры содействия трудоустройству выпускников СПО в субъектах Российской Федерации: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Обеспечивают регистрацию всех центров (служб) содействия трудоустройству выпускников в образовательных организациях, реализующих образовательные программы СПО, и их филиалов на территории субъекта Российской Федерации в базе данных на сайте КЦСТ: </w:t>
      </w:r>
      <w:proofErr w:type="spellStart"/>
      <w:r w:rsidRPr="00890FB5"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  <w:fldChar w:fldCharType="begin"/>
      </w:r>
      <w:r w:rsidRPr="00890FB5"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  <w:instrText xml:space="preserve"> HYPERLINK "http://kcst.bmstu.ru/" </w:instrText>
      </w:r>
      <w:r w:rsidRPr="00890FB5"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  <w:fldChar w:fldCharType="separate"/>
      </w:r>
      <w:r w:rsidRPr="00890FB5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kcst.bmstu.ru</w:t>
      </w:r>
      <w:proofErr w:type="spellEnd"/>
      <w:r w:rsidRPr="00890FB5"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  <w:fldChar w:fldCharType="end"/>
      </w: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Контролируют своевременность заполнения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веб-форм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центрами (службами) содействия трудоустройству выпускников СПО.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Информируют КЦСТ о завершении заполнения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веб-форм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всеми образовательными организациями, находящимися на территории субъекта Российской Федерации в срок не позднее 10-го числа отчетного месяца.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III Координационно-аналитический центр содействия трудоустройству выпускников ФГБОУ ВПО «Московский государственный технический университет имени Н. Э. Баумана»: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Проводит мониторинг и методическое сопровождение деятельности центров (служб) содействия трудоустройству выпускников образовательных организаций и их филиалов.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Осуществляет сбор и контроль информации по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веб-формам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указанные сроки.</w:t>
      </w:r>
    </w:p>
    <w:p w:rsidR="00890FB5" w:rsidRPr="00890FB5" w:rsidRDefault="00890FB5" w:rsidP="00890FB5">
      <w:pPr>
        <w:shd w:val="clear" w:color="auto" w:fill="FFFFFF"/>
        <w:spacing w:before="225" w:after="225" w:line="300" w:lineRule="atLeast"/>
        <w:ind w:left="450"/>
        <w:jc w:val="both"/>
        <w:rPr>
          <w:rFonts w:ascii="Helvetica" w:eastAsia="Times New Roman" w:hAnsi="Helvetica" w:cs="Times New Roman"/>
          <w:color w:val="616161"/>
          <w:sz w:val="13"/>
          <w:szCs w:val="13"/>
          <w:lang w:eastAsia="ru-RU"/>
        </w:rPr>
      </w:pPr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Представляет аналитические отчеты в </w:t>
      </w:r>
      <w:proofErr w:type="spellStart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890F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и федеральные органы исполнительной власти, имеющие в ведении образовательные организации.</w:t>
      </w:r>
    </w:p>
    <w:p w:rsidR="00022EF9" w:rsidRDefault="00022EF9"/>
    <w:sectPr w:rsidR="00022EF9" w:rsidSect="0002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BCF"/>
    <w:multiLevelType w:val="multilevel"/>
    <w:tmpl w:val="EBB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0FB5"/>
    <w:rsid w:val="00022EF9"/>
    <w:rsid w:val="000D6A6D"/>
    <w:rsid w:val="0089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9"/>
  </w:style>
  <w:style w:type="paragraph" w:styleId="2">
    <w:name w:val="heading 2"/>
    <w:basedOn w:val="a"/>
    <w:link w:val="20"/>
    <w:uiPriority w:val="9"/>
    <w:qFormat/>
    <w:rsid w:val="00890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FB5"/>
    <w:rPr>
      <w:b/>
      <w:bCs/>
    </w:rPr>
  </w:style>
  <w:style w:type="character" w:styleId="a5">
    <w:name w:val="Hyperlink"/>
    <w:basedOn w:val="a0"/>
    <w:uiPriority w:val="99"/>
    <w:semiHidden/>
    <w:unhideWhenUsed/>
    <w:rsid w:val="00890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/" TargetMode="External"/><Relationship Id="rId5" Type="http://schemas.openxmlformats.org/officeDocument/2006/relationships/hyperlink" Target="http://kcst.bm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8664</Characters>
  <Application>Microsoft Office Word</Application>
  <DocSecurity>0</DocSecurity>
  <Lines>577</Lines>
  <Paragraphs>258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2017-02-18T04:27:00Z</dcterms:created>
  <dcterms:modified xsi:type="dcterms:W3CDTF">2017-02-18T04:28:00Z</dcterms:modified>
</cp:coreProperties>
</file>