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3" w:rsidRPr="004B7301" w:rsidRDefault="00B13663" w:rsidP="00B1366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B7301">
        <w:rPr>
          <w:rFonts w:ascii="Times New Roman" w:hAnsi="Times New Roman" w:cs="Times New Roman"/>
          <w:b/>
          <w:sz w:val="24"/>
        </w:rPr>
        <w:t xml:space="preserve">Ответы на </w:t>
      </w:r>
      <w:r w:rsidRPr="004B7301">
        <w:rPr>
          <w:rFonts w:ascii="Times New Roman" w:hAnsi="Times New Roman" w:cs="Times New Roman"/>
          <w:b/>
          <w:sz w:val="24"/>
          <w:szCs w:val="28"/>
        </w:rPr>
        <w:t>вопросы</w:t>
      </w:r>
      <w:r w:rsidR="00CE1B17" w:rsidRPr="004B73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B7301">
        <w:rPr>
          <w:rFonts w:ascii="Times New Roman" w:hAnsi="Times New Roman" w:cs="Times New Roman"/>
          <w:b/>
          <w:sz w:val="24"/>
          <w:szCs w:val="28"/>
        </w:rPr>
        <w:t xml:space="preserve">к </w:t>
      </w:r>
      <w:proofErr w:type="spellStart"/>
      <w:r w:rsidRPr="004B7301">
        <w:rPr>
          <w:rFonts w:ascii="Times New Roman" w:hAnsi="Times New Roman" w:cs="Times New Roman"/>
          <w:b/>
          <w:sz w:val="24"/>
          <w:szCs w:val="28"/>
        </w:rPr>
        <w:t>вебинару</w:t>
      </w:r>
      <w:proofErr w:type="spellEnd"/>
      <w:r w:rsidRPr="004B7301">
        <w:rPr>
          <w:rFonts w:ascii="Times New Roman" w:hAnsi="Times New Roman" w:cs="Times New Roman"/>
        </w:rPr>
        <w:t xml:space="preserve"> </w:t>
      </w:r>
    </w:p>
    <w:p w:rsidR="004B7301" w:rsidRPr="00B13663" w:rsidRDefault="004B7301" w:rsidP="004B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3663">
        <w:rPr>
          <w:rFonts w:ascii="Times New Roman" w:hAnsi="Times New Roman" w:cs="Times New Roman"/>
          <w:b/>
          <w:sz w:val="24"/>
        </w:rPr>
        <w:t>26 февраля 2016 года</w:t>
      </w:r>
    </w:p>
    <w:p w:rsidR="00B13663" w:rsidRDefault="00B13663" w:rsidP="004B7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3663">
        <w:rPr>
          <w:rFonts w:ascii="Times New Roman" w:hAnsi="Times New Roman" w:cs="Times New Roman"/>
          <w:b/>
          <w:sz w:val="28"/>
        </w:rPr>
        <w:t>«Профессиональный стандарт педагогов профессиональных образовательных организаций»</w:t>
      </w:r>
    </w:p>
    <w:p w:rsidR="00B13663" w:rsidRDefault="00B13663" w:rsidP="00B13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3663" w:rsidRPr="00B13663" w:rsidRDefault="00B13663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13663">
        <w:rPr>
          <w:rFonts w:ascii="Times New Roman" w:hAnsi="Times New Roman" w:cs="Times New Roman"/>
          <w:b/>
          <w:sz w:val="24"/>
        </w:rPr>
        <w:t>Общая часть</w:t>
      </w:r>
    </w:p>
    <w:p w:rsidR="00B13663" w:rsidRDefault="00B13663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Профессиональные стандарты, разработанные и принятые в соответствии с порядком, утвержденным Постановлением Правительства РФ, являются нормативным документом федерального уровня, и в</w:t>
      </w:r>
      <w:r w:rsidR="002629B5">
        <w:rPr>
          <w:rFonts w:ascii="Times New Roman" w:hAnsi="Times New Roman" w:cs="Times New Roman"/>
          <w:sz w:val="24"/>
        </w:rPr>
        <w:t xml:space="preserve"> общем случае в</w:t>
      </w:r>
      <w:r>
        <w:rPr>
          <w:rFonts w:ascii="Times New Roman" w:hAnsi="Times New Roman" w:cs="Times New Roman"/>
          <w:sz w:val="24"/>
        </w:rPr>
        <w:t xml:space="preserve"> соответствии со ст. 195.3 Трудового кодекса Российской Федерации с </w:t>
      </w:r>
      <w:r w:rsidR="002629B5">
        <w:rPr>
          <w:rFonts w:ascii="Times New Roman" w:hAnsi="Times New Roman" w:cs="Times New Roman"/>
          <w:sz w:val="24"/>
        </w:rPr>
        <w:t xml:space="preserve">1 июля </w:t>
      </w:r>
      <w:r>
        <w:rPr>
          <w:rFonts w:ascii="Times New Roman" w:hAnsi="Times New Roman" w:cs="Times New Roman"/>
          <w:sz w:val="24"/>
        </w:rPr>
        <w:t>2016 года обязательны к применению работодателями</w:t>
      </w:r>
      <w:r w:rsidR="002629B5">
        <w:rPr>
          <w:rFonts w:ascii="Times New Roman" w:hAnsi="Times New Roman" w:cs="Times New Roman"/>
          <w:sz w:val="24"/>
        </w:rPr>
        <w:t>.</w:t>
      </w:r>
    </w:p>
    <w:p w:rsidR="002629B5" w:rsidRDefault="002629B5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для отдельных профессиональных стандартов установлен иной (более поздний) срок введения их в действие, как например, для профессиональн</w:t>
      </w:r>
      <w:r w:rsidR="00632027">
        <w:rPr>
          <w:rFonts w:ascii="Times New Roman" w:hAnsi="Times New Roman" w:cs="Times New Roman"/>
          <w:sz w:val="24"/>
        </w:rPr>
        <w:t xml:space="preserve">ых </w:t>
      </w:r>
      <w:r>
        <w:rPr>
          <w:rFonts w:ascii="Times New Roman" w:hAnsi="Times New Roman" w:cs="Times New Roman"/>
          <w:sz w:val="24"/>
        </w:rPr>
        <w:t>стандарт</w:t>
      </w:r>
      <w:r w:rsidR="00632027">
        <w:rPr>
          <w:rFonts w:ascii="Times New Roman" w:hAnsi="Times New Roman" w:cs="Times New Roman"/>
          <w:sz w:val="24"/>
        </w:rPr>
        <w:t>ов «</w:t>
      </w:r>
      <w:r w:rsidR="00632027" w:rsidRPr="00632027">
        <w:rPr>
          <w:rFonts w:ascii="Times New Roman" w:hAnsi="Times New Roman" w:cs="Times New Roman"/>
          <w:sz w:val="24"/>
        </w:rPr>
        <w:t>Педагог профессионального обучения, профессионального образования и дополнительного профессионального образования</w:t>
      </w:r>
      <w:r w:rsidR="00632027">
        <w:rPr>
          <w:rFonts w:ascii="Times New Roman" w:hAnsi="Times New Roman" w:cs="Times New Roman"/>
          <w:sz w:val="24"/>
        </w:rPr>
        <w:t>» (приказ Минтруда №</w:t>
      </w:r>
      <w:r w:rsidR="00632027" w:rsidRPr="00632027">
        <w:rPr>
          <w:rFonts w:ascii="Times New Roman" w:hAnsi="Times New Roman" w:cs="Times New Roman"/>
          <w:sz w:val="24"/>
        </w:rPr>
        <w:t>608н</w:t>
      </w:r>
      <w:r w:rsidR="00632027">
        <w:rPr>
          <w:rFonts w:ascii="Times New Roman" w:hAnsi="Times New Roman" w:cs="Times New Roman"/>
          <w:sz w:val="24"/>
        </w:rPr>
        <w:t xml:space="preserve"> от </w:t>
      </w:r>
      <w:r w:rsidR="00632027" w:rsidRPr="00632027">
        <w:rPr>
          <w:rFonts w:ascii="Times New Roman" w:hAnsi="Times New Roman" w:cs="Times New Roman"/>
          <w:sz w:val="24"/>
        </w:rPr>
        <w:t>08.09.2015</w:t>
      </w:r>
      <w:r w:rsidR="00632027">
        <w:rPr>
          <w:rFonts w:ascii="Times New Roman" w:hAnsi="Times New Roman" w:cs="Times New Roman"/>
          <w:sz w:val="24"/>
        </w:rPr>
        <w:t>) или</w:t>
      </w:r>
      <w:r>
        <w:rPr>
          <w:rFonts w:ascii="Times New Roman" w:hAnsi="Times New Roman" w:cs="Times New Roman"/>
          <w:sz w:val="24"/>
        </w:rPr>
        <w:t xml:space="preserve"> </w:t>
      </w:r>
      <w:r w:rsidR="00B87B0F">
        <w:rPr>
          <w:rFonts w:ascii="Times New Roman" w:hAnsi="Times New Roman" w:cs="Times New Roman"/>
          <w:sz w:val="24"/>
        </w:rPr>
        <w:t xml:space="preserve">для профессионального стандарта </w:t>
      </w:r>
      <w:r>
        <w:rPr>
          <w:rFonts w:ascii="Times New Roman" w:hAnsi="Times New Roman" w:cs="Times New Roman"/>
          <w:sz w:val="24"/>
        </w:rPr>
        <w:t>«</w:t>
      </w:r>
      <w:r w:rsidRPr="002629B5">
        <w:rPr>
          <w:rFonts w:ascii="Times New Roman" w:hAnsi="Times New Roman" w:cs="Times New Roman"/>
          <w:sz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</w:rPr>
        <w:t>»</w:t>
      </w:r>
      <w:r w:rsidR="00632027" w:rsidRPr="00632027">
        <w:rPr>
          <w:rFonts w:ascii="Times New Roman" w:hAnsi="Times New Roman" w:cs="Times New Roman"/>
          <w:sz w:val="24"/>
        </w:rPr>
        <w:t xml:space="preserve"> </w:t>
      </w:r>
      <w:r w:rsidR="00632027">
        <w:rPr>
          <w:rFonts w:ascii="Times New Roman" w:hAnsi="Times New Roman" w:cs="Times New Roman"/>
          <w:sz w:val="24"/>
        </w:rPr>
        <w:t>(приказ Минтруда №</w:t>
      </w:r>
      <w:r w:rsidR="00B87B0F">
        <w:rPr>
          <w:rFonts w:ascii="Times New Roman" w:hAnsi="Times New Roman" w:cs="Times New Roman"/>
          <w:sz w:val="24"/>
        </w:rPr>
        <w:t xml:space="preserve">544н </w:t>
      </w:r>
      <w:r w:rsidR="00632027">
        <w:rPr>
          <w:rFonts w:ascii="Times New Roman" w:hAnsi="Times New Roman" w:cs="Times New Roman"/>
          <w:sz w:val="24"/>
        </w:rPr>
        <w:t>от</w:t>
      </w:r>
      <w:r w:rsidR="00B87B0F">
        <w:rPr>
          <w:rFonts w:ascii="Times New Roman" w:hAnsi="Times New Roman" w:cs="Times New Roman"/>
          <w:sz w:val="24"/>
        </w:rPr>
        <w:t> </w:t>
      </w:r>
      <w:r w:rsidR="00632027">
        <w:rPr>
          <w:rFonts w:ascii="Times New Roman" w:hAnsi="Times New Roman" w:cs="Times New Roman"/>
          <w:sz w:val="24"/>
        </w:rPr>
        <w:t>1</w:t>
      </w:r>
      <w:r w:rsidR="00632027" w:rsidRPr="00632027">
        <w:rPr>
          <w:rFonts w:ascii="Times New Roman" w:hAnsi="Times New Roman" w:cs="Times New Roman"/>
          <w:sz w:val="24"/>
        </w:rPr>
        <w:t>8.10.2013</w:t>
      </w:r>
      <w:r w:rsidR="00B87B0F">
        <w:rPr>
          <w:rFonts w:ascii="Times New Roman" w:hAnsi="Times New Roman" w:cs="Times New Roman"/>
          <w:sz w:val="24"/>
        </w:rPr>
        <w:t>) –</w:t>
      </w:r>
      <w:r w:rsidRPr="002629B5">
        <w:rPr>
          <w:rFonts w:ascii="Times New Roman" w:hAnsi="Times New Roman" w:cs="Times New Roman"/>
          <w:sz w:val="24"/>
        </w:rPr>
        <w:t xml:space="preserve"> </w:t>
      </w:r>
      <w:r w:rsidR="00B87B0F">
        <w:rPr>
          <w:rFonts w:ascii="Times New Roman" w:hAnsi="Times New Roman" w:cs="Times New Roman"/>
          <w:sz w:val="24"/>
        </w:rPr>
        <w:t xml:space="preserve">с 1 января 2017 года, </w:t>
      </w:r>
      <w:r>
        <w:rPr>
          <w:rFonts w:ascii="Times New Roman" w:hAnsi="Times New Roman" w:cs="Times New Roman"/>
          <w:sz w:val="24"/>
        </w:rPr>
        <w:t xml:space="preserve">то организации </w:t>
      </w:r>
      <w:r w:rsidRPr="002629B5">
        <w:rPr>
          <w:rFonts w:ascii="Times New Roman" w:hAnsi="Times New Roman" w:cs="Times New Roman"/>
          <w:b/>
          <w:sz w:val="24"/>
        </w:rPr>
        <w:t>могут добровольно</w:t>
      </w:r>
      <w:r>
        <w:rPr>
          <w:rFonts w:ascii="Times New Roman" w:hAnsi="Times New Roman" w:cs="Times New Roman"/>
          <w:sz w:val="24"/>
        </w:rPr>
        <w:t xml:space="preserve"> применять эти стандарты после регистрации в Минюсте</w:t>
      </w:r>
      <w:r w:rsidR="0063202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</w:t>
      </w:r>
      <w:r w:rsidRPr="002629B5">
        <w:rPr>
          <w:rFonts w:ascii="Times New Roman" w:hAnsi="Times New Roman" w:cs="Times New Roman"/>
          <w:b/>
          <w:sz w:val="24"/>
        </w:rPr>
        <w:t>обязаны</w:t>
      </w:r>
      <w:r>
        <w:rPr>
          <w:rFonts w:ascii="Times New Roman" w:hAnsi="Times New Roman" w:cs="Times New Roman"/>
          <w:sz w:val="24"/>
        </w:rPr>
        <w:t xml:space="preserve"> применять с момента официального введения в действие</w:t>
      </w:r>
      <w:r w:rsidR="00B87B0F">
        <w:rPr>
          <w:rFonts w:ascii="Times New Roman" w:hAnsi="Times New Roman" w:cs="Times New Roman"/>
          <w:sz w:val="24"/>
        </w:rPr>
        <w:t>, указанного в п. 2 соответствующих приказов</w:t>
      </w:r>
      <w:r w:rsidR="00117E3C">
        <w:rPr>
          <w:rFonts w:ascii="Times New Roman" w:hAnsi="Times New Roman" w:cs="Times New Roman"/>
          <w:sz w:val="24"/>
        </w:rPr>
        <w:t>.</w:t>
      </w:r>
    </w:p>
    <w:p w:rsidR="00356745" w:rsidRDefault="00356745" w:rsidP="003567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 28 закона «Об образовании в РФ» каждая организация автономна (самостоятельна)</w:t>
      </w:r>
      <w:r w:rsidRPr="00221A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осуществлении </w:t>
      </w:r>
      <w:r w:rsidR="00632027">
        <w:rPr>
          <w:rFonts w:ascii="Times New Roman" w:hAnsi="Times New Roman" w:cs="Times New Roman"/>
          <w:sz w:val="24"/>
        </w:rPr>
        <w:t xml:space="preserve">различных видов </w:t>
      </w:r>
      <w:r>
        <w:rPr>
          <w:rFonts w:ascii="Times New Roman" w:hAnsi="Times New Roman" w:cs="Times New Roman"/>
          <w:sz w:val="24"/>
        </w:rPr>
        <w:t>деятельности; к компетенции организации в числе прочих функ</w:t>
      </w:r>
      <w:r w:rsidR="00632027">
        <w:rPr>
          <w:rFonts w:ascii="Times New Roman" w:hAnsi="Times New Roman" w:cs="Times New Roman"/>
          <w:sz w:val="24"/>
        </w:rPr>
        <w:t>ций относятся</w:t>
      </w:r>
      <w:r>
        <w:rPr>
          <w:rFonts w:ascii="Times New Roman" w:hAnsi="Times New Roman" w:cs="Times New Roman"/>
          <w:sz w:val="24"/>
        </w:rPr>
        <w:t xml:space="preserve">: </w:t>
      </w:r>
      <w:r w:rsidR="00632027">
        <w:rPr>
          <w:rFonts w:ascii="Times New Roman" w:hAnsi="Times New Roman" w:cs="Times New Roman"/>
          <w:sz w:val="24"/>
        </w:rPr>
        <w:t xml:space="preserve">формирование штатного расписания, </w:t>
      </w:r>
      <w:r w:rsidRPr="00B350A7">
        <w:rPr>
          <w:rFonts w:ascii="Times New Roman" w:hAnsi="Times New Roman" w:cs="Times New Roman"/>
          <w:sz w:val="24"/>
        </w:rPr>
        <w:t>прием работников на работу, заключение и расторжение с ними трудовых договоров, распределение должностных обязанностей</w:t>
      </w:r>
      <w:r>
        <w:rPr>
          <w:rFonts w:ascii="Times New Roman" w:hAnsi="Times New Roman" w:cs="Times New Roman"/>
          <w:sz w:val="24"/>
        </w:rPr>
        <w:t xml:space="preserve"> и др.</w:t>
      </w:r>
    </w:p>
    <w:p w:rsidR="008C7D89" w:rsidRDefault="008C7D89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13663" w:rsidRPr="00B13663" w:rsidRDefault="00B13663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13663">
        <w:rPr>
          <w:rFonts w:ascii="Times New Roman" w:hAnsi="Times New Roman" w:cs="Times New Roman"/>
          <w:b/>
          <w:sz w:val="24"/>
        </w:rPr>
        <w:t>Ответы на частные вопросы</w:t>
      </w:r>
    </w:p>
    <w:p w:rsidR="008C7D89" w:rsidRDefault="008C7D89" w:rsidP="008C7D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C7D89">
        <w:rPr>
          <w:rFonts w:ascii="Times New Roman" w:hAnsi="Times New Roman" w:cs="Times New Roman"/>
          <w:color w:val="FF0000"/>
          <w:sz w:val="24"/>
        </w:rPr>
        <w:t>С ведением новых профессиональных стандартов изменяется и штатное расписание в учебном заведение. Будут ли какие-либо рекомендации?</w:t>
      </w:r>
    </w:p>
    <w:p w:rsidR="004B7301" w:rsidRDefault="004B7301" w:rsidP="004B73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действующей в настоящее время нормативно-правовой базой образовательные организации самостоятельно осуществляют кадровую деятельность, т.е. штатное расписание устанавливается локальным актом организации и не зависит от профессиональных стандартов.</w:t>
      </w:r>
    </w:p>
    <w:p w:rsidR="004B7301" w:rsidRDefault="004B7301" w:rsidP="004B73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 по установлению штатного расписания можно свести к двум последовательным шагам:</w:t>
      </w:r>
    </w:p>
    <w:p w:rsidR="004B7301" w:rsidRDefault="004B7301" w:rsidP="004B7301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своей компетенции организация должна провести оценку потребности в кадрах (с</w:t>
      </w:r>
      <w:r w:rsidRPr="00563433">
        <w:rPr>
          <w:rFonts w:ascii="Times New Roman" w:hAnsi="Times New Roman" w:cs="Times New Roman"/>
          <w:sz w:val="24"/>
        </w:rPr>
        <w:t>татья 162</w:t>
      </w:r>
      <w:r>
        <w:rPr>
          <w:rFonts w:ascii="Times New Roman" w:hAnsi="Times New Roman" w:cs="Times New Roman"/>
          <w:sz w:val="24"/>
        </w:rPr>
        <w:t xml:space="preserve"> ТК РФ</w:t>
      </w:r>
      <w:r w:rsidRPr="00563433">
        <w:rPr>
          <w:rFonts w:ascii="Times New Roman" w:hAnsi="Times New Roman" w:cs="Times New Roman"/>
          <w:sz w:val="24"/>
        </w:rPr>
        <w:t>. Введение, замена и пересмотр норм труда</w:t>
      </w:r>
      <w:r>
        <w:rPr>
          <w:rFonts w:ascii="Times New Roman" w:hAnsi="Times New Roman" w:cs="Times New Roman"/>
          <w:sz w:val="24"/>
        </w:rPr>
        <w:t>);</w:t>
      </w:r>
    </w:p>
    <w:p w:rsidR="004B7301" w:rsidRDefault="004B7301" w:rsidP="004B7301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основе оценки потребностей организация должна сформировать</w:t>
      </w:r>
      <w:r w:rsidRPr="00563433">
        <w:rPr>
          <w:rFonts w:ascii="Times New Roman" w:hAnsi="Times New Roman" w:cs="Times New Roman"/>
          <w:sz w:val="24"/>
        </w:rPr>
        <w:t xml:space="preserve"> штатно</w:t>
      </w:r>
      <w:r>
        <w:rPr>
          <w:rFonts w:ascii="Times New Roman" w:hAnsi="Times New Roman" w:cs="Times New Roman"/>
          <w:sz w:val="24"/>
        </w:rPr>
        <w:t>е</w:t>
      </w:r>
      <w:r w:rsidRPr="00563433">
        <w:rPr>
          <w:rFonts w:ascii="Times New Roman" w:hAnsi="Times New Roman" w:cs="Times New Roman"/>
          <w:sz w:val="24"/>
        </w:rPr>
        <w:t xml:space="preserve"> расписани</w:t>
      </w:r>
      <w:r>
        <w:rPr>
          <w:rFonts w:ascii="Times New Roman" w:hAnsi="Times New Roman" w:cs="Times New Roman"/>
          <w:sz w:val="24"/>
        </w:rPr>
        <w:t>е</w:t>
      </w:r>
      <w:r w:rsidRPr="006320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(ст. 28 273-ФЗ).</w:t>
      </w:r>
    </w:p>
    <w:p w:rsidR="004B7301" w:rsidRDefault="004B7301" w:rsidP="004B73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221A22" w:rsidRDefault="00221A22" w:rsidP="00221A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912CD">
        <w:rPr>
          <w:rFonts w:ascii="Times New Roman" w:hAnsi="Times New Roman" w:cs="Times New Roman"/>
          <w:color w:val="FF0000"/>
          <w:sz w:val="24"/>
        </w:rPr>
        <w:t>Какие мероприятия необходимо включить в дорожную карту по применению ПС в учреждении? Нужны ли такие мероприятия вообще и как их фиксировать?</w:t>
      </w:r>
    </w:p>
    <w:p w:rsidR="00221A22" w:rsidRDefault="00221A22" w:rsidP="0022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считаете, что процесс введения ПС невозможен без дорожной карты и комплекса мероприятий, разумеется, вы имеете право их применять.</w:t>
      </w:r>
      <w:r w:rsidR="004B73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 не исключено, что уже существующие и применяющиеся ЛНА позволят произвести необходимые действия по приведению в соответствие с ПС должностных инструкций и трудовых договоров с работниками. В этом случае можно ограничится внесением</w:t>
      </w:r>
      <w:r w:rsidR="00632027">
        <w:rPr>
          <w:rFonts w:ascii="Times New Roman" w:hAnsi="Times New Roman" w:cs="Times New Roman"/>
          <w:sz w:val="24"/>
        </w:rPr>
        <w:t xml:space="preserve"> выявленных</w:t>
      </w:r>
      <w:r>
        <w:rPr>
          <w:rFonts w:ascii="Times New Roman" w:hAnsi="Times New Roman" w:cs="Times New Roman"/>
          <w:sz w:val="24"/>
        </w:rPr>
        <w:t xml:space="preserve"> изменений или вообще ничего не менять.</w:t>
      </w:r>
    </w:p>
    <w:p w:rsidR="00221A22" w:rsidRPr="00221A22" w:rsidRDefault="00221A22" w:rsidP="008C7D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7301" w:rsidRDefault="004B7301" w:rsidP="004B7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C7D89">
        <w:rPr>
          <w:rFonts w:ascii="Times New Roman" w:hAnsi="Times New Roman" w:cs="Times New Roman"/>
          <w:color w:val="FF0000"/>
          <w:sz w:val="24"/>
        </w:rPr>
        <w:t>В карточки Т-2 по вопросу об уровни образования записывать по новой квалификационной шкале либо согласно документа об образовании?</w:t>
      </w:r>
    </w:p>
    <w:p w:rsidR="004B7301" w:rsidRPr="0029334C" w:rsidRDefault="004B7301" w:rsidP="004B7301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29334C">
        <w:rPr>
          <w:rFonts w:ascii="Times New Roman" w:hAnsi="Times New Roman" w:cs="Times New Roman"/>
          <w:i/>
          <w:sz w:val="24"/>
        </w:rPr>
        <w:lastRenderedPageBreak/>
        <w:t xml:space="preserve">Обратите внимание, что с 1 января 2013 года формы первичных учетных документов, содержащиеся в альбомах унифицированных форм первичной учетной документации, в том числе форма № Т-2 (личная карточка работника), не являются обязательными к применению. </w:t>
      </w:r>
    </w:p>
    <w:p w:rsidR="004B7301" w:rsidRDefault="004B7301" w:rsidP="004B7301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 не менее, если установленный ЛНА вашей организации порядок оформления дела работника предполагает заполнение </w:t>
      </w:r>
      <w:r w:rsidRPr="00F85999">
        <w:rPr>
          <w:rFonts w:ascii="Times New Roman" w:hAnsi="Times New Roman" w:cs="Times New Roman"/>
          <w:sz w:val="24"/>
        </w:rPr>
        <w:t>формы № Т-2</w:t>
      </w:r>
      <w:r>
        <w:rPr>
          <w:rFonts w:ascii="Times New Roman" w:hAnsi="Times New Roman" w:cs="Times New Roman"/>
          <w:sz w:val="24"/>
        </w:rPr>
        <w:t>, следует соблюдать правила внесения сведений, так сведения об образовании должны соответствовать записям в представленных работником документах и классификаторам, указанным непосредственно в форме № Т-2</w:t>
      </w:r>
    </w:p>
    <w:p w:rsidR="004B7301" w:rsidRDefault="004B7301" w:rsidP="004B73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9334C">
        <w:rPr>
          <w:rFonts w:ascii="Times New Roman" w:hAnsi="Times New Roman" w:cs="Times New Roman"/>
          <w:sz w:val="24"/>
        </w:rPr>
        <w:t>ОКИН (Общероссийский классификатор информации о населении)</w:t>
      </w:r>
      <w:r>
        <w:rPr>
          <w:rFonts w:ascii="Times New Roman" w:hAnsi="Times New Roman" w:cs="Times New Roman"/>
          <w:sz w:val="24"/>
        </w:rPr>
        <w:t xml:space="preserve"> </w:t>
      </w:r>
      <w:r w:rsidRPr="0029334C">
        <w:rPr>
          <w:rFonts w:ascii="Times New Roman" w:hAnsi="Times New Roman" w:cs="Times New Roman"/>
          <w:sz w:val="24"/>
        </w:rPr>
        <w:t>ОК 018-2014</w:t>
      </w:r>
      <w:r>
        <w:rPr>
          <w:rFonts w:ascii="Times New Roman" w:hAnsi="Times New Roman" w:cs="Times New Roman"/>
          <w:sz w:val="24"/>
        </w:rPr>
        <w:t xml:space="preserve"> и ОКСО (</w:t>
      </w:r>
      <w:r w:rsidRPr="0029334C">
        <w:rPr>
          <w:rFonts w:ascii="Times New Roman" w:hAnsi="Times New Roman" w:cs="Times New Roman"/>
          <w:sz w:val="24"/>
        </w:rPr>
        <w:t>Общероссийский классификатор специальностей по образованию</w:t>
      </w:r>
      <w:r>
        <w:rPr>
          <w:rFonts w:ascii="Times New Roman" w:hAnsi="Times New Roman" w:cs="Times New Roman"/>
          <w:sz w:val="24"/>
        </w:rPr>
        <w:t xml:space="preserve">) </w:t>
      </w:r>
      <w:r w:rsidRPr="0029334C">
        <w:rPr>
          <w:rFonts w:ascii="Times New Roman" w:hAnsi="Times New Roman" w:cs="Times New Roman"/>
          <w:sz w:val="24"/>
        </w:rPr>
        <w:t>ОК 009-2003</w:t>
      </w:r>
      <w:r>
        <w:rPr>
          <w:rFonts w:ascii="Times New Roman" w:hAnsi="Times New Roman" w:cs="Times New Roman"/>
          <w:sz w:val="24"/>
        </w:rPr>
        <w:t>.</w:t>
      </w:r>
    </w:p>
    <w:p w:rsidR="004B7301" w:rsidRDefault="004B7301" w:rsidP="004B7301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квалификации по образованию устанавливается на основе предъявленных д</w:t>
      </w:r>
      <w:r w:rsidRPr="000731DB">
        <w:rPr>
          <w:rFonts w:ascii="Times New Roman" w:hAnsi="Times New Roman" w:cs="Times New Roman"/>
          <w:sz w:val="24"/>
        </w:rPr>
        <w:t>окументы об образовании и (или) о квалификации</w:t>
      </w:r>
      <w:r>
        <w:rPr>
          <w:rFonts w:ascii="Times New Roman" w:hAnsi="Times New Roman" w:cs="Times New Roman"/>
          <w:sz w:val="24"/>
        </w:rPr>
        <w:t>;</w:t>
      </w:r>
      <w:r w:rsidRPr="000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0731DB">
        <w:rPr>
          <w:rFonts w:ascii="Times New Roman" w:hAnsi="Times New Roman" w:cs="Times New Roman"/>
          <w:sz w:val="24"/>
        </w:rPr>
        <w:t>окумент</w:t>
      </w:r>
      <w:r>
        <w:rPr>
          <w:rFonts w:ascii="Times New Roman" w:hAnsi="Times New Roman" w:cs="Times New Roman"/>
          <w:sz w:val="24"/>
        </w:rPr>
        <w:t>ов</w:t>
      </w:r>
      <w:r w:rsidRPr="000731DB">
        <w:rPr>
          <w:rFonts w:ascii="Times New Roman" w:hAnsi="Times New Roman" w:cs="Times New Roman"/>
          <w:sz w:val="24"/>
        </w:rPr>
        <w:t xml:space="preserve"> об обучении</w:t>
      </w:r>
      <w:r>
        <w:rPr>
          <w:rFonts w:ascii="Times New Roman" w:hAnsi="Times New Roman" w:cs="Times New Roman"/>
          <w:sz w:val="24"/>
        </w:rPr>
        <w:t>. Документы об образовании (аттестаты), документы об образовании и квалификации (дипломы), документы о квалификации (удостоверения) выдаются при успешном освоение основных и дополнительных образовательных программ, за исключением документов о квалификации, которые выдаются по результатам квалификационного экзамена после профессионального обучения (профессиональной подготовки</w:t>
      </w:r>
      <w:r w:rsidRPr="00073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рабочих, служащих, профессиональной переподготовки рабочих, служащих и повышения квалификации рабочих, служащих) (ст. 60 273-ФЗ).</w:t>
      </w:r>
    </w:p>
    <w:p w:rsidR="004B7301" w:rsidRPr="00255FBC" w:rsidRDefault="004B7301" w:rsidP="004B7301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255FBC"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</w:rPr>
        <w:t xml:space="preserve">после вступления в действие 273-ФЗ внесены изменения в кодировку </w:t>
      </w:r>
      <w:r w:rsidRPr="006A007A">
        <w:rPr>
          <w:rFonts w:ascii="Times New Roman" w:hAnsi="Times New Roman" w:cs="Times New Roman"/>
          <w:sz w:val="24"/>
        </w:rPr>
        <w:t>ОКИН</w:t>
      </w:r>
      <w:r>
        <w:rPr>
          <w:rFonts w:ascii="Times New Roman" w:hAnsi="Times New Roman" w:cs="Times New Roman"/>
          <w:sz w:val="24"/>
        </w:rPr>
        <w:t>, теперь</w:t>
      </w:r>
      <w:r w:rsidRPr="006A00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уровни </w:t>
      </w:r>
      <w:r w:rsidRPr="006A007A">
        <w:rPr>
          <w:rFonts w:ascii="Times New Roman" w:hAnsi="Times New Roman" w:cs="Times New Roman"/>
          <w:sz w:val="24"/>
        </w:rPr>
        <w:t>образование кодируется следующим образом</w:t>
      </w:r>
      <w:r w:rsidRPr="00255FBC">
        <w:rPr>
          <w:rFonts w:ascii="Times New Roman" w:hAnsi="Times New Roman" w:cs="Times New Roman"/>
          <w:sz w:val="24"/>
        </w:rPr>
        <w:t xml:space="preserve"> (код 09</w:t>
      </w:r>
      <w:r>
        <w:rPr>
          <w:rFonts w:ascii="Times New Roman" w:hAnsi="Times New Roman" w:cs="Times New Roman"/>
          <w:sz w:val="24"/>
        </w:rPr>
        <w:t xml:space="preserve"> и коды после 12</w:t>
      </w:r>
      <w:r w:rsidRPr="00255F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более </w:t>
      </w:r>
      <w:r w:rsidRPr="00255FBC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 </w:t>
      </w:r>
      <w:r w:rsidRPr="00255FBC">
        <w:rPr>
          <w:rFonts w:ascii="Times New Roman" w:hAnsi="Times New Roman" w:cs="Times New Roman"/>
          <w:sz w:val="24"/>
        </w:rPr>
        <w:t>использу</w:t>
      </w:r>
      <w:r>
        <w:rPr>
          <w:rFonts w:ascii="Times New Roman" w:hAnsi="Times New Roman" w:cs="Times New Roman"/>
          <w:sz w:val="24"/>
        </w:rPr>
        <w:t>ю</w:t>
      </w:r>
      <w:r w:rsidRPr="00255FBC">
        <w:rPr>
          <w:rFonts w:ascii="Times New Roman" w:hAnsi="Times New Roman" w:cs="Times New Roman"/>
          <w:sz w:val="24"/>
        </w:rPr>
        <w:t>тся)</w:t>
      </w:r>
      <w:r w:rsidRPr="006A007A">
        <w:rPr>
          <w:rFonts w:ascii="Times New Roman" w:hAnsi="Times New Roman" w:cs="Times New Roman"/>
          <w:sz w:val="24"/>
        </w:rPr>
        <w:t>.</w:t>
      </w:r>
    </w:p>
    <w:p w:rsidR="004B7301" w:rsidRPr="00255FBC" w:rsidRDefault="004B7301" w:rsidP="004B7301">
      <w:p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</w:rPr>
      </w:pPr>
      <w:r w:rsidRPr="00255FBC">
        <w:rPr>
          <w:rFonts w:ascii="Times New Roman" w:hAnsi="Times New Roman" w:cs="Times New Roman"/>
          <w:sz w:val="24"/>
        </w:rPr>
        <w:t>Уровни общего образования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Дошкольное образование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Начальное общее образование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Основное общее образование</w:t>
      </w:r>
    </w:p>
    <w:p w:rsidR="004B7301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Среднее общее образование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Уровни профессионального образования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(так же обозначается и ранее полученное начальное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профессиональное образование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)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Высшее образование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–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proofErr w:type="spellStart"/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бакалавриат</w:t>
      </w:r>
      <w:proofErr w:type="spellEnd"/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Высшее образование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–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proofErr w:type="spellStart"/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специалитет</w:t>
      </w:r>
      <w:proofErr w:type="spellEnd"/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, магистратура</w:t>
      </w:r>
    </w:p>
    <w:p w:rsidR="004B7301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Высшее образование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–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подготовка кадров высшей квалификации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Профессиональное обучение</w:t>
      </w:r>
    </w:p>
    <w:p w:rsidR="004B7301" w:rsidRDefault="004B7301" w:rsidP="004B7301">
      <w:pPr>
        <w:shd w:val="clear" w:color="auto" w:fill="FFFFFF"/>
        <w:spacing w:after="0" w:line="234" w:lineRule="atLeast"/>
        <w:ind w:firstLine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Профессиональное обучение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Дополнительное образование</w:t>
      </w:r>
    </w:p>
    <w:p w:rsidR="004B7301" w:rsidRPr="006A007A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Дополнительное образование детей и взрослых</w:t>
      </w:r>
    </w:p>
    <w:p w:rsidR="004B7301" w:rsidRDefault="004B7301" w:rsidP="004B7301">
      <w:pPr>
        <w:shd w:val="clear" w:color="auto" w:fill="FFFFFF"/>
        <w:spacing w:after="0" w:line="234" w:lineRule="atLeast"/>
        <w:ind w:left="708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</w:t>
      </w:r>
      <w:r w:rsidRPr="006A007A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Дополнительное профессиональное образование</w:t>
      </w:r>
    </w:p>
    <w:p w:rsidR="004B7301" w:rsidRDefault="004B7301" w:rsidP="004B7301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  <w:r w:rsidRPr="00255FBC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Для лиц, имеющих среднее профессиональное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и</w:t>
      </w:r>
      <w:r w:rsidRPr="00255FBC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>ысшее</w:t>
      </w:r>
      <w:r w:rsidRPr="00255FBC"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  <w:t xml:space="preserve"> направление подготовки конкретизируется в соответствии с ОКСО.</w:t>
      </w:r>
    </w:p>
    <w:p w:rsidR="004B7301" w:rsidRPr="00255FBC" w:rsidRDefault="004B7301" w:rsidP="004B7301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18"/>
          <w:lang w:eastAsia="ru-RU"/>
        </w:rPr>
      </w:pPr>
    </w:p>
    <w:p w:rsidR="00117E3C" w:rsidRPr="00117E3C" w:rsidRDefault="00117E3C" w:rsidP="00117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117E3C">
        <w:rPr>
          <w:rFonts w:ascii="Times New Roman" w:hAnsi="Times New Roman" w:cs="Times New Roman"/>
          <w:color w:val="FF0000"/>
          <w:sz w:val="24"/>
        </w:rPr>
        <w:t>Какой стандарт применять в профессиональной образовательной организации для педагогов, реализующих программу общеобразовательной подготовки? Кроме этого в рамках воспитательной работы в колледже ведут кружки и секции педагоги дополнительного образования. Какой стандарт применять к ним? Будет ли в ближайшее время принят профстандарт для социальных педагогов образовательных организаций?</w:t>
      </w:r>
    </w:p>
    <w:p w:rsidR="00117E3C" w:rsidRDefault="00632027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первой части вопроса. Д</w:t>
      </w:r>
      <w:r w:rsidR="00117E3C">
        <w:rPr>
          <w:rFonts w:ascii="Times New Roman" w:hAnsi="Times New Roman" w:cs="Times New Roman"/>
          <w:sz w:val="24"/>
        </w:rPr>
        <w:t>ля начала следует понимать, что не существует нормативного понятия «</w:t>
      </w:r>
      <w:r w:rsidR="00117E3C" w:rsidRPr="00117E3C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>а</w:t>
      </w:r>
      <w:r w:rsidR="00117E3C" w:rsidRPr="00117E3C">
        <w:rPr>
          <w:rFonts w:ascii="Times New Roman" w:hAnsi="Times New Roman" w:cs="Times New Roman"/>
          <w:sz w:val="24"/>
        </w:rPr>
        <w:t xml:space="preserve"> общеобразовательной подготовки</w:t>
      </w:r>
      <w:r w:rsidR="00117E3C">
        <w:rPr>
          <w:rFonts w:ascii="Times New Roman" w:hAnsi="Times New Roman" w:cs="Times New Roman"/>
          <w:sz w:val="24"/>
        </w:rPr>
        <w:t xml:space="preserve">», то есть сначала нужно установить, какую </w:t>
      </w:r>
      <w:r>
        <w:rPr>
          <w:rFonts w:ascii="Times New Roman" w:hAnsi="Times New Roman" w:cs="Times New Roman"/>
          <w:sz w:val="24"/>
        </w:rPr>
        <w:t xml:space="preserve">именно </w:t>
      </w:r>
      <w:r w:rsidR="00117E3C">
        <w:rPr>
          <w:rFonts w:ascii="Times New Roman" w:hAnsi="Times New Roman" w:cs="Times New Roman"/>
          <w:sz w:val="24"/>
        </w:rPr>
        <w:t>программу реализуют конкретные педагоги.</w:t>
      </w:r>
    </w:p>
    <w:p w:rsidR="00B13663" w:rsidRDefault="00117E3C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7E3C">
        <w:rPr>
          <w:rFonts w:ascii="Times New Roman" w:hAnsi="Times New Roman" w:cs="Times New Roman"/>
          <w:i/>
          <w:sz w:val="24"/>
        </w:rPr>
        <w:lastRenderedPageBreak/>
        <w:t>Первый пример:</w:t>
      </w:r>
      <w:r>
        <w:rPr>
          <w:rFonts w:ascii="Times New Roman" w:hAnsi="Times New Roman" w:cs="Times New Roman"/>
          <w:sz w:val="24"/>
        </w:rPr>
        <w:t xml:space="preserve"> Если ПОО аккредитована для реализации ОПОП СПО с получением среднего общего, то выпускникам выдается диплом об СПО, и все части реализуемой программы, включая общеобразовательный цикл, относятся к основной профессиональной образовательной программе. Педагоги, реализующие ОПОП, могут быть либо мастерами производственного обучения, либо преподавателями. Следует применять ПС </w:t>
      </w:r>
      <w:r w:rsidR="00D16C77">
        <w:rPr>
          <w:rFonts w:ascii="Times New Roman" w:hAnsi="Times New Roman" w:cs="Times New Roman"/>
          <w:sz w:val="24"/>
        </w:rPr>
        <w:t>«</w:t>
      </w:r>
      <w:r w:rsidR="00D16C77" w:rsidRPr="00D16C77">
        <w:rPr>
          <w:rFonts w:ascii="Times New Roman" w:hAnsi="Times New Roman" w:cs="Times New Roman"/>
          <w:sz w:val="24"/>
        </w:rPr>
        <w:t xml:space="preserve">Педагог профессионального обучения, </w:t>
      </w:r>
      <w:r w:rsidR="00D16C77">
        <w:rPr>
          <w:rFonts w:ascii="Times New Roman" w:hAnsi="Times New Roman" w:cs="Times New Roman"/>
          <w:sz w:val="24"/>
        </w:rPr>
        <w:t xml:space="preserve">профессионального образования и </w:t>
      </w:r>
      <w:r w:rsidR="00D16C77" w:rsidRPr="00D16C77">
        <w:rPr>
          <w:rFonts w:ascii="Times New Roman" w:hAnsi="Times New Roman" w:cs="Times New Roman"/>
          <w:sz w:val="24"/>
        </w:rPr>
        <w:t>дополнительного профессионального образования</w:t>
      </w:r>
      <w:r w:rsidR="00D16C77">
        <w:rPr>
          <w:rFonts w:ascii="Times New Roman" w:hAnsi="Times New Roman" w:cs="Times New Roman"/>
          <w:sz w:val="24"/>
        </w:rPr>
        <w:t>» №</w:t>
      </w:r>
      <w:r w:rsidR="00D16C77" w:rsidRPr="00D16C77">
        <w:rPr>
          <w:rFonts w:ascii="Times New Roman" w:hAnsi="Times New Roman" w:cs="Times New Roman"/>
          <w:sz w:val="24"/>
        </w:rPr>
        <w:t>608н</w:t>
      </w:r>
      <w:r w:rsidR="00D16C77">
        <w:rPr>
          <w:rFonts w:ascii="Times New Roman" w:hAnsi="Times New Roman" w:cs="Times New Roman"/>
          <w:sz w:val="24"/>
        </w:rPr>
        <w:t xml:space="preserve"> от </w:t>
      </w:r>
      <w:r w:rsidR="00D16C77" w:rsidRPr="00D16C77">
        <w:rPr>
          <w:rFonts w:ascii="Times New Roman" w:hAnsi="Times New Roman" w:cs="Times New Roman"/>
          <w:sz w:val="24"/>
        </w:rPr>
        <w:t>08.09.2015</w:t>
      </w:r>
      <w:r w:rsidR="00D16C77">
        <w:rPr>
          <w:rFonts w:ascii="Times New Roman" w:hAnsi="Times New Roman" w:cs="Times New Roman"/>
          <w:sz w:val="24"/>
        </w:rPr>
        <w:t>.</w:t>
      </w:r>
    </w:p>
    <w:p w:rsidR="00117E3C" w:rsidRDefault="00117E3C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Второ</w:t>
      </w:r>
      <w:r w:rsidRPr="00117E3C">
        <w:rPr>
          <w:rFonts w:ascii="Times New Roman" w:hAnsi="Times New Roman" w:cs="Times New Roman"/>
          <w:i/>
          <w:sz w:val="24"/>
        </w:rPr>
        <w:t>й пример: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Если ПОО аккредитована для реализации ООП СОО, то выпускники сдают ЕГЭ и получают аттестат о СОО, тогда программа является основной общеобразовательной, и педагоги, ее реализующие, являются учителями</w:t>
      </w:r>
      <w:r w:rsidRPr="00117E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117E3C">
        <w:rPr>
          <w:rFonts w:ascii="Times New Roman" w:hAnsi="Times New Roman" w:cs="Times New Roman"/>
          <w:sz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</w:rPr>
        <w:t xml:space="preserve">» Приказ Минтруда </w:t>
      </w:r>
      <w:r w:rsidR="00D16C77">
        <w:rPr>
          <w:rFonts w:ascii="Times New Roman" w:hAnsi="Times New Roman" w:cs="Times New Roman"/>
          <w:sz w:val="24"/>
        </w:rPr>
        <w:t>№</w:t>
      </w:r>
      <w:r w:rsidRPr="00117E3C">
        <w:rPr>
          <w:rFonts w:ascii="Times New Roman" w:hAnsi="Times New Roman" w:cs="Times New Roman"/>
          <w:sz w:val="24"/>
        </w:rPr>
        <w:t>544н</w:t>
      </w:r>
      <w:r>
        <w:rPr>
          <w:rFonts w:ascii="Times New Roman" w:hAnsi="Times New Roman" w:cs="Times New Roman"/>
          <w:sz w:val="24"/>
        </w:rPr>
        <w:t xml:space="preserve"> от </w:t>
      </w:r>
      <w:r w:rsidRPr="00117E3C">
        <w:rPr>
          <w:rFonts w:ascii="Times New Roman" w:hAnsi="Times New Roman" w:cs="Times New Roman"/>
          <w:sz w:val="24"/>
        </w:rPr>
        <w:t>18.10.2013</w:t>
      </w:r>
      <w:r>
        <w:rPr>
          <w:rFonts w:ascii="Times New Roman" w:hAnsi="Times New Roman" w:cs="Times New Roman"/>
          <w:sz w:val="24"/>
        </w:rPr>
        <w:t>.</w:t>
      </w:r>
    </w:p>
    <w:p w:rsidR="00117E3C" w:rsidRPr="00117E3C" w:rsidRDefault="00D16C77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32027">
        <w:rPr>
          <w:rFonts w:ascii="Times New Roman" w:hAnsi="Times New Roman" w:cs="Times New Roman"/>
          <w:sz w:val="24"/>
        </w:rPr>
        <w:t>о второй части вопроса. П</w:t>
      </w:r>
      <w:r>
        <w:rPr>
          <w:rFonts w:ascii="Times New Roman" w:hAnsi="Times New Roman" w:cs="Times New Roman"/>
          <w:sz w:val="24"/>
        </w:rPr>
        <w:t>рограммы к</w:t>
      </w:r>
      <w:r w:rsidR="00117E3C">
        <w:rPr>
          <w:rFonts w:ascii="Times New Roman" w:hAnsi="Times New Roman" w:cs="Times New Roman"/>
          <w:sz w:val="24"/>
        </w:rPr>
        <w:t>ружк</w:t>
      </w:r>
      <w:r>
        <w:rPr>
          <w:rFonts w:ascii="Times New Roman" w:hAnsi="Times New Roman" w:cs="Times New Roman"/>
          <w:sz w:val="24"/>
        </w:rPr>
        <w:t>ов</w:t>
      </w:r>
      <w:r w:rsidR="00117E3C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секций, всегда ведут </w:t>
      </w:r>
      <w:r w:rsidRPr="00D16C77">
        <w:rPr>
          <w:rFonts w:ascii="Times New Roman" w:hAnsi="Times New Roman" w:cs="Times New Roman"/>
          <w:sz w:val="24"/>
        </w:rPr>
        <w:t>педагоги дополнительного образования</w:t>
      </w:r>
      <w:r>
        <w:rPr>
          <w:rFonts w:ascii="Times New Roman" w:hAnsi="Times New Roman" w:cs="Times New Roman"/>
          <w:sz w:val="24"/>
        </w:rPr>
        <w:t xml:space="preserve"> детей и взрослых, для них следует применять ПС «</w:t>
      </w:r>
      <w:r w:rsidRPr="00D16C77">
        <w:rPr>
          <w:rFonts w:ascii="Times New Roman" w:hAnsi="Times New Roman" w:cs="Times New Roman"/>
          <w:sz w:val="24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sz w:val="24"/>
        </w:rPr>
        <w:t>» №</w:t>
      </w:r>
      <w:r w:rsidRPr="00D16C77">
        <w:rPr>
          <w:rFonts w:ascii="Times New Roman" w:hAnsi="Times New Roman" w:cs="Times New Roman"/>
          <w:sz w:val="24"/>
        </w:rPr>
        <w:t>613н</w:t>
      </w:r>
      <w:r>
        <w:rPr>
          <w:rFonts w:ascii="Times New Roman" w:hAnsi="Times New Roman" w:cs="Times New Roman"/>
          <w:sz w:val="24"/>
        </w:rPr>
        <w:t xml:space="preserve"> от </w:t>
      </w:r>
      <w:r w:rsidRPr="00D16C77">
        <w:rPr>
          <w:rFonts w:ascii="Times New Roman" w:hAnsi="Times New Roman" w:cs="Times New Roman"/>
          <w:sz w:val="24"/>
        </w:rPr>
        <w:t>08.09.2015</w:t>
      </w:r>
      <w:r>
        <w:rPr>
          <w:rFonts w:ascii="Times New Roman" w:hAnsi="Times New Roman" w:cs="Times New Roman"/>
          <w:sz w:val="24"/>
        </w:rPr>
        <w:t>.</w:t>
      </w:r>
    </w:p>
    <w:p w:rsidR="00B13663" w:rsidRDefault="007912CD" w:rsidP="00B1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«социальный педагог» входит в перечень должностей в составе ПС «С</w:t>
      </w:r>
      <w:r w:rsidRPr="007912CD">
        <w:rPr>
          <w:rFonts w:ascii="Times New Roman" w:hAnsi="Times New Roman" w:cs="Times New Roman"/>
          <w:sz w:val="24"/>
        </w:rPr>
        <w:t>пециалист в области воспитания</w:t>
      </w:r>
      <w:r>
        <w:rPr>
          <w:rFonts w:ascii="Times New Roman" w:hAnsi="Times New Roman" w:cs="Times New Roman"/>
          <w:sz w:val="24"/>
        </w:rPr>
        <w:t xml:space="preserve"> </w:t>
      </w:r>
      <w:r w:rsidRPr="007912CD">
        <w:rPr>
          <w:rFonts w:ascii="Times New Roman" w:hAnsi="Times New Roman" w:cs="Times New Roman"/>
          <w:sz w:val="24"/>
        </w:rPr>
        <w:t>(деятельность по социально-педагогическому сопровождению обучающихся)</w:t>
      </w:r>
      <w:r>
        <w:rPr>
          <w:rFonts w:ascii="Times New Roman" w:hAnsi="Times New Roman" w:cs="Times New Roman"/>
          <w:sz w:val="24"/>
        </w:rPr>
        <w:t>». Стандарт разработан, обсужден и находится на утверждении в Минтруде.</w:t>
      </w:r>
    </w:p>
    <w:p w:rsidR="008C7D89" w:rsidRPr="008C7D89" w:rsidRDefault="008C7D89" w:rsidP="008C7D8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C7D89" w:rsidRDefault="008C7D89" w:rsidP="008C7D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C7D89">
        <w:rPr>
          <w:rFonts w:ascii="Times New Roman" w:hAnsi="Times New Roman" w:cs="Times New Roman"/>
          <w:color w:val="FF0000"/>
          <w:sz w:val="24"/>
        </w:rPr>
        <w:t>На каких условиях приглашать на работу преподавателей специальных дисциплин с производства (почасовики), так как они не имеют педагогического образования?</w:t>
      </w:r>
    </w:p>
    <w:p w:rsidR="00464965" w:rsidRDefault="00464965" w:rsidP="0046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Привлечение представителей работодателя для реализации ОПОП возможно (и удобнее всего осуществлять в рамках сложившихся договоров о социальном партнерстве между организациями. Это взаимодействие можно рассматривать как частный случай сетевого взаимодействия организаций при реализации образовательных программ (ст. 15 273-ФЗ), при котором </w:t>
      </w:r>
      <w:r w:rsidRPr="00464965">
        <w:rPr>
          <w:rFonts w:ascii="Times New Roman" w:hAnsi="Times New Roman" w:cs="Times New Roman"/>
          <w:sz w:val="24"/>
        </w:rPr>
        <w:t xml:space="preserve"> наряду с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</w:rPr>
        <w:t xml:space="preserve">, например, </w:t>
      </w:r>
      <w:r w:rsidRPr="00464965">
        <w:rPr>
          <w:rFonts w:ascii="Times New Roman" w:hAnsi="Times New Roman" w:cs="Times New Roman"/>
          <w:b/>
          <w:sz w:val="24"/>
        </w:rPr>
        <w:t>профессиональными образовательными организациями</w:t>
      </w:r>
      <w:r>
        <w:rPr>
          <w:rFonts w:ascii="Times New Roman" w:hAnsi="Times New Roman" w:cs="Times New Roman"/>
          <w:sz w:val="24"/>
        </w:rPr>
        <w:t>, также м</w:t>
      </w:r>
      <w:r w:rsidRPr="00464965">
        <w:rPr>
          <w:rFonts w:ascii="Times New Roman" w:hAnsi="Times New Roman" w:cs="Times New Roman"/>
          <w:sz w:val="24"/>
        </w:rPr>
        <w:t xml:space="preserve">огут </w:t>
      </w:r>
      <w:r>
        <w:rPr>
          <w:rFonts w:ascii="Times New Roman" w:hAnsi="Times New Roman" w:cs="Times New Roman"/>
          <w:sz w:val="24"/>
        </w:rPr>
        <w:t>быть использованы ресурсы</w:t>
      </w:r>
      <w:r w:rsidRPr="00464965">
        <w:rPr>
          <w:rFonts w:ascii="Times New Roman" w:hAnsi="Times New Roman" w:cs="Times New Roman"/>
          <w:sz w:val="24"/>
        </w:rPr>
        <w:t xml:space="preserve"> ины</w:t>
      </w:r>
      <w:r>
        <w:rPr>
          <w:rFonts w:ascii="Times New Roman" w:hAnsi="Times New Roman" w:cs="Times New Roman"/>
          <w:sz w:val="24"/>
        </w:rPr>
        <w:t>х</w:t>
      </w:r>
      <w:r w:rsidRPr="00464965">
        <w:rPr>
          <w:rFonts w:ascii="Times New Roman" w:hAnsi="Times New Roman" w:cs="Times New Roman"/>
          <w:sz w:val="24"/>
        </w:rPr>
        <w:t xml:space="preserve"> организации </w:t>
      </w:r>
      <w:r>
        <w:rPr>
          <w:rFonts w:ascii="Times New Roman" w:hAnsi="Times New Roman" w:cs="Times New Roman"/>
          <w:sz w:val="24"/>
        </w:rPr>
        <w:t xml:space="preserve">(в законе перечислены </w:t>
      </w:r>
      <w:r w:rsidRPr="00464965">
        <w:rPr>
          <w:rFonts w:ascii="Times New Roman" w:hAnsi="Times New Roman" w:cs="Times New Roman"/>
          <w:sz w:val="24"/>
        </w:rPr>
        <w:t>научны</w:t>
      </w:r>
      <w:r>
        <w:rPr>
          <w:rFonts w:ascii="Times New Roman" w:hAnsi="Times New Roman" w:cs="Times New Roman"/>
          <w:sz w:val="24"/>
        </w:rPr>
        <w:t>е</w:t>
      </w:r>
      <w:r w:rsidRPr="00464965">
        <w:rPr>
          <w:rFonts w:ascii="Times New Roman" w:hAnsi="Times New Roman" w:cs="Times New Roman"/>
          <w:sz w:val="24"/>
        </w:rPr>
        <w:t xml:space="preserve"> медицински</w:t>
      </w:r>
      <w:r>
        <w:rPr>
          <w:rFonts w:ascii="Times New Roman" w:hAnsi="Times New Roman" w:cs="Times New Roman"/>
          <w:sz w:val="24"/>
        </w:rPr>
        <w:t>е,</w:t>
      </w:r>
      <w:r w:rsidRPr="00464965">
        <w:rPr>
          <w:rFonts w:ascii="Times New Roman" w:hAnsi="Times New Roman" w:cs="Times New Roman"/>
          <w:sz w:val="24"/>
        </w:rPr>
        <w:t xml:space="preserve"> физкультурно-спортивны</w:t>
      </w:r>
      <w:r>
        <w:rPr>
          <w:rFonts w:ascii="Times New Roman" w:hAnsi="Times New Roman" w:cs="Times New Roman"/>
          <w:sz w:val="24"/>
        </w:rPr>
        <w:t>е</w:t>
      </w:r>
      <w:r w:rsidRPr="00464965">
        <w:rPr>
          <w:rFonts w:ascii="Times New Roman" w:hAnsi="Times New Roman" w:cs="Times New Roman"/>
          <w:sz w:val="24"/>
        </w:rPr>
        <w:t xml:space="preserve"> организации, организаци</w:t>
      </w:r>
      <w:r>
        <w:rPr>
          <w:rFonts w:ascii="Times New Roman" w:hAnsi="Times New Roman" w:cs="Times New Roman"/>
          <w:sz w:val="24"/>
        </w:rPr>
        <w:t>и</w:t>
      </w:r>
      <w:r w:rsidRPr="00464965">
        <w:rPr>
          <w:rFonts w:ascii="Times New Roman" w:hAnsi="Times New Roman" w:cs="Times New Roman"/>
          <w:sz w:val="24"/>
        </w:rPr>
        <w:t xml:space="preserve"> культуры</w:t>
      </w:r>
      <w:r>
        <w:rPr>
          <w:rFonts w:ascii="Times New Roman" w:hAnsi="Times New Roman" w:cs="Times New Roman"/>
          <w:sz w:val="24"/>
        </w:rPr>
        <w:t xml:space="preserve">, но этот перечень является открытым, то есть для реализации программ можно привлекать производственные, финансовые и иные </w:t>
      </w:r>
      <w:r w:rsidRPr="00464965">
        <w:rPr>
          <w:rFonts w:ascii="Times New Roman" w:hAnsi="Times New Roman" w:cs="Times New Roman"/>
          <w:sz w:val="24"/>
        </w:rPr>
        <w:t xml:space="preserve"> организации</w:t>
      </w:r>
      <w:r w:rsidR="00F85999">
        <w:rPr>
          <w:rFonts w:ascii="Times New Roman" w:hAnsi="Times New Roman" w:cs="Times New Roman"/>
          <w:sz w:val="24"/>
        </w:rPr>
        <w:t>) Обратите внимание, что условием их привлечения указано</w:t>
      </w:r>
      <w:r w:rsidRPr="00464965">
        <w:rPr>
          <w:rFonts w:ascii="Times New Roman" w:hAnsi="Times New Roman" w:cs="Times New Roman"/>
          <w:sz w:val="24"/>
        </w:rPr>
        <w:t xml:space="preserve"> облада</w:t>
      </w:r>
      <w:r w:rsidR="00F85999">
        <w:rPr>
          <w:rFonts w:ascii="Times New Roman" w:hAnsi="Times New Roman" w:cs="Times New Roman"/>
          <w:sz w:val="24"/>
        </w:rPr>
        <w:t>ние</w:t>
      </w:r>
      <w:r w:rsidRPr="00464965">
        <w:rPr>
          <w:rFonts w:ascii="Times New Roman" w:hAnsi="Times New Roman" w:cs="Times New Roman"/>
          <w:sz w:val="24"/>
        </w:rPr>
        <w:t xml:space="preserve"> </w:t>
      </w:r>
      <w:r w:rsidR="00F85999">
        <w:rPr>
          <w:rFonts w:ascii="Times New Roman" w:hAnsi="Times New Roman" w:cs="Times New Roman"/>
          <w:sz w:val="24"/>
        </w:rPr>
        <w:t>«</w:t>
      </w:r>
      <w:r w:rsidRPr="00464965">
        <w:rPr>
          <w:rFonts w:ascii="Times New Roman" w:hAnsi="Times New Roman" w:cs="Times New Roman"/>
          <w:sz w:val="24"/>
        </w:rPr>
        <w:t>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</w:r>
      <w:r w:rsidR="00F85999">
        <w:rPr>
          <w:rFonts w:ascii="Times New Roman" w:hAnsi="Times New Roman" w:cs="Times New Roman"/>
          <w:sz w:val="24"/>
        </w:rPr>
        <w:t>»</w:t>
      </w:r>
      <w:r w:rsidRPr="00464965">
        <w:rPr>
          <w:rFonts w:ascii="Times New Roman" w:hAnsi="Times New Roman" w:cs="Times New Roman"/>
          <w:sz w:val="24"/>
        </w:rPr>
        <w:t>.</w:t>
      </w:r>
      <w:r w:rsidR="00F85999">
        <w:rPr>
          <w:rFonts w:ascii="Times New Roman" w:hAnsi="Times New Roman" w:cs="Times New Roman"/>
          <w:sz w:val="24"/>
        </w:rPr>
        <w:br/>
        <w:t>Возможно, использование кадров организаций-социальных партнеров целесообразнее направить не на преподавание дисциплин, а на работу в профессиональных модулях?</w:t>
      </w:r>
    </w:p>
    <w:p w:rsidR="00F85999" w:rsidRPr="00F85999" w:rsidRDefault="00F85999" w:rsidP="0046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все-таки желаете нанять частное лицо в штат преподавателей, то на него распространяются все требования к педагогическим работникам, реализующим ОПОП и ДПОП </w:t>
      </w:r>
      <w:r w:rsidRPr="00F85999">
        <w:rPr>
          <w:rFonts w:ascii="Times New Roman" w:hAnsi="Times New Roman" w:cs="Times New Roman"/>
          <w:i/>
          <w:sz w:val="24"/>
        </w:rPr>
        <w:t xml:space="preserve">(замечание: обратите внимание, что </w:t>
      </w:r>
      <w:r>
        <w:rPr>
          <w:rFonts w:ascii="Times New Roman" w:hAnsi="Times New Roman" w:cs="Times New Roman"/>
          <w:i/>
          <w:sz w:val="24"/>
        </w:rPr>
        <w:t xml:space="preserve">наименования </w:t>
      </w:r>
      <w:r w:rsidRPr="00F85999">
        <w:rPr>
          <w:rFonts w:ascii="Times New Roman" w:hAnsi="Times New Roman" w:cs="Times New Roman"/>
          <w:i/>
          <w:sz w:val="24"/>
        </w:rPr>
        <w:t>должности «преподаватель спец.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85999">
        <w:rPr>
          <w:rFonts w:ascii="Times New Roman" w:hAnsi="Times New Roman" w:cs="Times New Roman"/>
          <w:i/>
          <w:sz w:val="24"/>
        </w:rPr>
        <w:t>дисциплин» больше не существует)</w:t>
      </w:r>
      <w:r>
        <w:rPr>
          <w:rFonts w:ascii="Times New Roman" w:hAnsi="Times New Roman" w:cs="Times New Roman"/>
          <w:sz w:val="24"/>
        </w:rPr>
        <w:t>.</w:t>
      </w:r>
    </w:p>
    <w:p w:rsidR="00F85999" w:rsidRDefault="00F85999" w:rsidP="0046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трудовых отношений между работниками и работодателями возможны и иные, например, гражданско-правовые отношения между заказчиком и исполнителем работ, на которые не распространяются требования трудового права, но такие отношения должны иметь иной характер, чем трудовые. Об этом ранее прошел тематический </w:t>
      </w:r>
      <w:proofErr w:type="spellStart"/>
      <w:r>
        <w:rPr>
          <w:rFonts w:ascii="Times New Roman" w:hAnsi="Times New Roman" w:cs="Times New Roman"/>
          <w:sz w:val="24"/>
        </w:rPr>
        <w:t>вебинар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5999" w:rsidRPr="001B3413" w:rsidRDefault="00F85999" w:rsidP="001B341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C7D89" w:rsidRPr="001B3413" w:rsidRDefault="008C7D89" w:rsidP="001B3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C7D89">
        <w:rPr>
          <w:rFonts w:ascii="Times New Roman" w:hAnsi="Times New Roman" w:cs="Times New Roman"/>
          <w:color w:val="FF0000"/>
          <w:sz w:val="24"/>
        </w:rPr>
        <w:t xml:space="preserve">За счет чьих средств преподаватели должны проходить переподготовку, если </w:t>
      </w:r>
      <w:r w:rsidRPr="001B3413">
        <w:rPr>
          <w:rFonts w:ascii="Times New Roman" w:hAnsi="Times New Roman" w:cs="Times New Roman"/>
          <w:color w:val="FF0000"/>
          <w:sz w:val="24"/>
        </w:rPr>
        <w:t>работают не по профилю или не имеют педагогического образования?</w:t>
      </w:r>
    </w:p>
    <w:p w:rsidR="00E10A13" w:rsidRPr="00151D65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За счет каких средств должна быть организована профессиональная переподготовка преподавателей и мастеров производственного обучения (образовательная организация или сам преподаватель)?</w:t>
      </w:r>
    </w:p>
    <w:p w:rsidR="00D21963" w:rsidRPr="00D21963" w:rsidRDefault="00D21963" w:rsidP="001B341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21963">
        <w:rPr>
          <w:rFonts w:ascii="Times New Roman" w:hAnsi="Times New Roman" w:cs="Times New Roman"/>
          <w:b/>
          <w:sz w:val="24"/>
        </w:rPr>
        <w:lastRenderedPageBreak/>
        <w:t>Сначала о правах и обязанностях</w:t>
      </w:r>
    </w:p>
    <w:p w:rsidR="00FC6E43" w:rsidRDefault="00FC6E43" w:rsidP="001B341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FC6E43">
        <w:rPr>
          <w:rFonts w:ascii="Times New Roman" w:hAnsi="Times New Roman" w:cs="Times New Roman"/>
          <w:sz w:val="24"/>
        </w:rPr>
        <w:t>Пунктом 5 части 3 ст</w:t>
      </w:r>
      <w:r w:rsidR="00BA502B">
        <w:rPr>
          <w:rFonts w:ascii="Times New Roman" w:hAnsi="Times New Roman" w:cs="Times New Roman"/>
          <w:sz w:val="24"/>
        </w:rPr>
        <w:t>.</w:t>
      </w:r>
      <w:r w:rsidRPr="00FC6E43">
        <w:rPr>
          <w:rFonts w:ascii="Times New Roman" w:hAnsi="Times New Roman" w:cs="Times New Roman"/>
          <w:sz w:val="24"/>
        </w:rPr>
        <w:t xml:space="preserve"> 28 273-ФЗ установлено, что создание условий и организация ДПО работников </w:t>
      </w:r>
      <w:r w:rsidRPr="00BA502B">
        <w:rPr>
          <w:rFonts w:ascii="Times New Roman" w:hAnsi="Times New Roman" w:cs="Times New Roman"/>
          <w:b/>
          <w:sz w:val="24"/>
        </w:rPr>
        <w:t>относится к компетенции образовательной организации</w:t>
      </w:r>
      <w:r>
        <w:rPr>
          <w:rFonts w:ascii="Times New Roman" w:hAnsi="Times New Roman" w:cs="Times New Roman"/>
          <w:sz w:val="24"/>
        </w:rPr>
        <w:t xml:space="preserve">. </w:t>
      </w:r>
      <w:r w:rsidRPr="00E53437">
        <w:rPr>
          <w:rFonts w:ascii="Times New Roman" w:hAnsi="Times New Roman" w:cs="Times New Roman"/>
          <w:sz w:val="24"/>
        </w:rPr>
        <w:t>В соответствии с пунктом 2 части 5 ст</w:t>
      </w:r>
      <w:r w:rsidR="00BA502B">
        <w:rPr>
          <w:rFonts w:ascii="Times New Roman" w:hAnsi="Times New Roman" w:cs="Times New Roman"/>
          <w:sz w:val="24"/>
        </w:rPr>
        <w:t>.</w:t>
      </w:r>
      <w:r w:rsidRPr="00E53437">
        <w:rPr>
          <w:rFonts w:ascii="Times New Roman" w:hAnsi="Times New Roman" w:cs="Times New Roman"/>
          <w:sz w:val="24"/>
        </w:rPr>
        <w:t xml:space="preserve"> 47</w:t>
      </w:r>
      <w:r>
        <w:rPr>
          <w:rFonts w:ascii="Times New Roman" w:hAnsi="Times New Roman" w:cs="Times New Roman"/>
          <w:sz w:val="24"/>
        </w:rPr>
        <w:t> </w:t>
      </w:r>
      <w:r w:rsidR="00BA502B">
        <w:rPr>
          <w:rFonts w:ascii="Times New Roman" w:hAnsi="Times New Roman" w:cs="Times New Roman"/>
          <w:sz w:val="24"/>
        </w:rPr>
        <w:t xml:space="preserve">того же </w:t>
      </w:r>
      <w:r>
        <w:rPr>
          <w:rFonts w:ascii="Times New Roman" w:hAnsi="Times New Roman" w:cs="Times New Roman"/>
          <w:sz w:val="24"/>
        </w:rPr>
        <w:t>273-</w:t>
      </w:r>
      <w:r w:rsidRPr="00E53437">
        <w:rPr>
          <w:rFonts w:ascii="Times New Roman" w:hAnsi="Times New Roman" w:cs="Times New Roman"/>
          <w:sz w:val="24"/>
        </w:rPr>
        <w:t xml:space="preserve">ФЗ педагогические работники </w:t>
      </w:r>
      <w:r w:rsidRPr="00BA502B">
        <w:rPr>
          <w:rFonts w:ascii="Times New Roman" w:hAnsi="Times New Roman" w:cs="Times New Roman"/>
          <w:b/>
          <w:sz w:val="24"/>
        </w:rPr>
        <w:t>имеют</w:t>
      </w:r>
      <w:r w:rsidRPr="00E53437">
        <w:rPr>
          <w:rFonts w:ascii="Times New Roman" w:hAnsi="Times New Roman" w:cs="Times New Roman"/>
          <w:sz w:val="24"/>
        </w:rPr>
        <w:t xml:space="preserve"> </w:t>
      </w:r>
      <w:r w:rsidRPr="00BA502B">
        <w:rPr>
          <w:rFonts w:ascii="Times New Roman" w:hAnsi="Times New Roman" w:cs="Times New Roman"/>
          <w:b/>
          <w:sz w:val="24"/>
        </w:rPr>
        <w:t>право</w:t>
      </w:r>
      <w:r w:rsidRPr="00E53437">
        <w:rPr>
          <w:rFonts w:ascii="Times New Roman" w:hAnsi="Times New Roman" w:cs="Times New Roman"/>
          <w:sz w:val="24"/>
        </w:rPr>
        <w:t xml:space="preserve"> на дополнительное профессиональное образование по профилю педагогической деятельности не реже чем один раз в три года. Таким образом, </w:t>
      </w:r>
      <w:r>
        <w:rPr>
          <w:rFonts w:ascii="Times New Roman" w:hAnsi="Times New Roman" w:cs="Times New Roman"/>
          <w:sz w:val="24"/>
        </w:rPr>
        <w:t xml:space="preserve">программы </w:t>
      </w:r>
      <w:r w:rsidRPr="00E53437">
        <w:rPr>
          <w:rFonts w:ascii="Times New Roman" w:hAnsi="Times New Roman" w:cs="Times New Roman"/>
          <w:sz w:val="24"/>
        </w:rPr>
        <w:t xml:space="preserve">ДПО </w:t>
      </w:r>
      <w:r>
        <w:rPr>
          <w:rFonts w:ascii="Times New Roman" w:hAnsi="Times New Roman" w:cs="Times New Roman"/>
          <w:sz w:val="24"/>
        </w:rPr>
        <w:t>для педагогов (и программы повышения квалификации, и программы профессиональной переподготовки) –</w:t>
      </w:r>
      <w:r w:rsidRPr="00E53437">
        <w:rPr>
          <w:rFonts w:ascii="Times New Roman" w:hAnsi="Times New Roman" w:cs="Times New Roman"/>
          <w:sz w:val="24"/>
        </w:rPr>
        <w:t xml:space="preserve"> это государственная гарантия, выполнение которой должно быть обеспечено учредителем образовательной организации (</w:t>
      </w:r>
      <w:r w:rsidR="00BA502B">
        <w:rPr>
          <w:rFonts w:ascii="Times New Roman" w:hAnsi="Times New Roman" w:cs="Times New Roman"/>
          <w:sz w:val="24"/>
        </w:rPr>
        <w:t>для</w:t>
      </w:r>
      <w:r w:rsidRPr="00E53437">
        <w:rPr>
          <w:rFonts w:ascii="Times New Roman" w:hAnsi="Times New Roman" w:cs="Times New Roman"/>
          <w:sz w:val="24"/>
        </w:rPr>
        <w:t xml:space="preserve"> профессиональн</w:t>
      </w:r>
      <w:r w:rsidR="00BA502B">
        <w:rPr>
          <w:rFonts w:ascii="Times New Roman" w:hAnsi="Times New Roman" w:cs="Times New Roman"/>
          <w:sz w:val="24"/>
        </w:rPr>
        <w:t>ых</w:t>
      </w:r>
      <w:r w:rsidRPr="00E53437">
        <w:rPr>
          <w:rFonts w:ascii="Times New Roman" w:hAnsi="Times New Roman" w:cs="Times New Roman"/>
          <w:sz w:val="24"/>
        </w:rPr>
        <w:t xml:space="preserve"> образовательн</w:t>
      </w:r>
      <w:r w:rsidR="00BA502B">
        <w:rPr>
          <w:rFonts w:ascii="Times New Roman" w:hAnsi="Times New Roman" w:cs="Times New Roman"/>
          <w:sz w:val="24"/>
        </w:rPr>
        <w:t>ых</w:t>
      </w:r>
      <w:r w:rsidRPr="00E53437">
        <w:rPr>
          <w:rFonts w:ascii="Times New Roman" w:hAnsi="Times New Roman" w:cs="Times New Roman"/>
          <w:sz w:val="24"/>
        </w:rPr>
        <w:t xml:space="preserve"> организаци</w:t>
      </w:r>
      <w:r w:rsidR="00BA502B">
        <w:rPr>
          <w:rFonts w:ascii="Times New Roman" w:hAnsi="Times New Roman" w:cs="Times New Roman"/>
          <w:sz w:val="24"/>
        </w:rPr>
        <w:t>й, чаще всего, это – субъект Российской Федерации)</w:t>
      </w:r>
      <w:r w:rsidRPr="00E53437">
        <w:rPr>
          <w:rFonts w:ascii="Times New Roman" w:hAnsi="Times New Roman" w:cs="Times New Roman"/>
          <w:sz w:val="24"/>
        </w:rPr>
        <w:t>.</w:t>
      </w:r>
      <w:r w:rsidR="00BA502B">
        <w:rPr>
          <w:rFonts w:ascii="Times New Roman" w:hAnsi="Times New Roman" w:cs="Times New Roman"/>
          <w:sz w:val="24"/>
        </w:rPr>
        <w:t xml:space="preserve"> Обратите внимание, что в ДПО отсутствуют направления подготовки, поэтому «профиль педагогический деятельности в профессиональном образовании» может оцениваться только субъективно, следовательно, под это определение могут попасть как «педагогические» ДПОП, так и программы, соответствующие «</w:t>
      </w:r>
      <w:r w:rsidR="00BA502B"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 w:rsidR="00BA502B">
        <w:rPr>
          <w:rFonts w:ascii="Times New Roman" w:hAnsi="Times New Roman" w:cs="Times New Roman"/>
          <w:sz w:val="24"/>
        </w:rPr>
        <w:t>» (для преподавателей), и даже еще шире – соответствующие «</w:t>
      </w:r>
      <w:r w:rsidR="00BA502B"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 w:rsidR="00BA502B">
        <w:rPr>
          <w:rFonts w:ascii="Times New Roman" w:hAnsi="Times New Roman" w:cs="Times New Roman"/>
          <w:sz w:val="24"/>
        </w:rPr>
        <w:t>» (для мастеров производственного обучения).</w:t>
      </w:r>
    </w:p>
    <w:p w:rsidR="00FC6E43" w:rsidRPr="00FC6E43" w:rsidRDefault="00FC6E43" w:rsidP="001B341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Поскольку речь об отношениях работника и работодателя, следует </w:t>
      </w:r>
      <w:r w:rsidR="00BA502B">
        <w:rPr>
          <w:rFonts w:ascii="Times New Roman" w:hAnsi="Times New Roman" w:cs="Times New Roman"/>
          <w:sz w:val="24"/>
        </w:rPr>
        <w:t>дополнительно обратиться к</w:t>
      </w:r>
      <w:r>
        <w:rPr>
          <w:rFonts w:ascii="Times New Roman" w:hAnsi="Times New Roman" w:cs="Times New Roman"/>
          <w:sz w:val="24"/>
        </w:rPr>
        <w:t xml:space="preserve"> Трудовом</w:t>
      </w:r>
      <w:r w:rsidR="00BA502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кодекс</w:t>
      </w:r>
      <w:r w:rsidR="00BA502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.</w:t>
      </w:r>
    </w:p>
    <w:p w:rsidR="00FC6E43" w:rsidRDefault="00FC6E43" w:rsidP="00FC6E4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ст. </w:t>
      </w:r>
      <w:r w:rsidRPr="001B3413">
        <w:rPr>
          <w:rFonts w:ascii="Times New Roman" w:hAnsi="Times New Roman" w:cs="Times New Roman"/>
          <w:sz w:val="24"/>
        </w:rPr>
        <w:t>196</w:t>
      </w:r>
      <w:r>
        <w:rPr>
          <w:rFonts w:ascii="Times New Roman" w:hAnsi="Times New Roman" w:cs="Times New Roman"/>
          <w:sz w:val="24"/>
        </w:rPr>
        <w:t xml:space="preserve"> </w:t>
      </w:r>
      <w:r w:rsidRPr="001B3413">
        <w:rPr>
          <w:rFonts w:ascii="Times New Roman" w:hAnsi="Times New Roman" w:cs="Times New Roman"/>
          <w:sz w:val="24"/>
        </w:rPr>
        <w:t xml:space="preserve">ТК РФ </w:t>
      </w:r>
      <w:r w:rsidRPr="001B3413">
        <w:rPr>
          <w:rFonts w:ascii="Times New Roman" w:hAnsi="Times New Roman" w:cs="Times New Roman"/>
          <w:b/>
          <w:sz w:val="24"/>
        </w:rPr>
        <w:t>«Права и обязанности работодателя по подготовке и дополнительному профессиональному образованию работников»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1B3413">
        <w:rPr>
          <w:rFonts w:ascii="Times New Roman" w:hAnsi="Times New Roman" w:cs="Times New Roman"/>
          <w:sz w:val="24"/>
        </w:rPr>
        <w:t xml:space="preserve">еобходимость подготовки работников (профессиональное образование и профессиональное обучение) и дополнительного профессионального образования для собственных нужд </w:t>
      </w:r>
      <w:r w:rsidRPr="00366C99">
        <w:rPr>
          <w:rFonts w:ascii="Times New Roman" w:hAnsi="Times New Roman" w:cs="Times New Roman"/>
          <w:b/>
          <w:sz w:val="24"/>
        </w:rPr>
        <w:t>определяет работодатель</w:t>
      </w:r>
      <w:r>
        <w:rPr>
          <w:rFonts w:ascii="Times New Roman" w:hAnsi="Times New Roman" w:cs="Times New Roman"/>
          <w:sz w:val="24"/>
        </w:rPr>
        <w:t>, при этом п</w:t>
      </w:r>
      <w:r w:rsidRPr="001B3413">
        <w:rPr>
          <w:rFonts w:ascii="Times New Roman" w:hAnsi="Times New Roman" w:cs="Times New Roman"/>
          <w:sz w:val="24"/>
        </w:rPr>
        <w:t>одготовка работников и дополнительное профессиональное образование работников осуществляются работодателем на условиях и в порядке, которые определяются коллективным договором, соглашениями, трудовым договором</w:t>
      </w:r>
      <w:r>
        <w:rPr>
          <w:rFonts w:ascii="Times New Roman" w:hAnsi="Times New Roman" w:cs="Times New Roman"/>
          <w:sz w:val="24"/>
        </w:rPr>
        <w:t xml:space="preserve">. </w:t>
      </w:r>
      <w:r w:rsidRPr="001B3413">
        <w:rPr>
          <w:rFonts w:ascii="Times New Roman" w:hAnsi="Times New Roman" w:cs="Times New Roman"/>
          <w:sz w:val="24"/>
        </w:rPr>
        <w:t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с учетом мнения представительного органа работников</w:t>
      </w:r>
      <w:r>
        <w:rPr>
          <w:rFonts w:ascii="Times New Roman" w:hAnsi="Times New Roman" w:cs="Times New Roman"/>
          <w:sz w:val="24"/>
        </w:rPr>
        <w:t>. Это общая правовая рамка.</w:t>
      </w:r>
    </w:p>
    <w:p w:rsidR="00FC6E43" w:rsidRDefault="00FC6E43" w:rsidP="00FC6E4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педагогических работников следует применять абзац 4 этой статьи: «</w:t>
      </w:r>
      <w:r w:rsidRPr="00B87B0F">
        <w:rPr>
          <w:rFonts w:ascii="Times New Roman" w:hAnsi="Times New Roman" w:cs="Times New Roman"/>
          <w:sz w:val="24"/>
        </w:rPr>
        <w:t xml:space="preserve">В случаях, </w:t>
      </w:r>
      <w:r w:rsidRPr="001B3413">
        <w:rPr>
          <w:rFonts w:ascii="Times New Roman" w:hAnsi="Times New Roman" w:cs="Times New Roman"/>
          <w:sz w:val="24"/>
        </w:rPr>
        <w:t xml:space="preserve">предусмотренных федеральными законами, иными нормативными правовыми актами Российской Федерации, </w:t>
      </w:r>
      <w:r w:rsidRPr="00B87B0F">
        <w:rPr>
          <w:rFonts w:ascii="Times New Roman" w:hAnsi="Times New Roman" w:cs="Times New Roman"/>
          <w:b/>
          <w:sz w:val="24"/>
        </w:rPr>
        <w:t>работодатель обязан</w:t>
      </w:r>
      <w:r w:rsidRPr="001B3413">
        <w:rPr>
          <w:rFonts w:ascii="Times New Roman" w:hAnsi="Times New Roman" w:cs="Times New Roman"/>
          <w:sz w:val="24"/>
        </w:rPr>
        <w:t xml:space="preserve">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</w:t>
      </w:r>
      <w:r>
        <w:rPr>
          <w:rFonts w:ascii="Times New Roman" w:hAnsi="Times New Roman" w:cs="Times New Roman"/>
          <w:sz w:val="24"/>
        </w:rPr>
        <w:t>».</w:t>
      </w:r>
    </w:p>
    <w:p w:rsidR="00BA502B" w:rsidRDefault="00FC6E43" w:rsidP="00BA502B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законом установлено, что работодатель обязан проводить </w:t>
      </w:r>
      <w:r w:rsidRPr="001B3413">
        <w:rPr>
          <w:rFonts w:ascii="Times New Roman" w:hAnsi="Times New Roman" w:cs="Times New Roman"/>
          <w:sz w:val="24"/>
        </w:rPr>
        <w:t>профессиональное обучение или дополнительное профессиональное образование работников</w:t>
      </w:r>
      <w:r>
        <w:rPr>
          <w:rFonts w:ascii="Times New Roman" w:hAnsi="Times New Roman" w:cs="Times New Roman"/>
          <w:sz w:val="24"/>
        </w:rPr>
        <w:t xml:space="preserve"> в том случае, </w:t>
      </w:r>
      <w:r w:rsidRPr="001B3413">
        <w:rPr>
          <w:rFonts w:ascii="Times New Roman" w:hAnsi="Times New Roman" w:cs="Times New Roman"/>
          <w:sz w:val="24"/>
        </w:rPr>
        <w:t>если это является условием выполнения работниками определенных видов деятельности</w:t>
      </w:r>
      <w:r>
        <w:rPr>
          <w:rFonts w:ascii="Times New Roman" w:hAnsi="Times New Roman" w:cs="Times New Roman"/>
          <w:sz w:val="24"/>
        </w:rPr>
        <w:t>.</w:t>
      </w:r>
      <w:r w:rsidR="00BA502B" w:rsidRPr="00BA502B">
        <w:rPr>
          <w:rFonts w:ascii="Times New Roman" w:hAnsi="Times New Roman" w:cs="Times New Roman"/>
          <w:sz w:val="24"/>
        </w:rPr>
        <w:t xml:space="preserve"> </w:t>
      </w:r>
      <w:r w:rsidR="00BA502B">
        <w:rPr>
          <w:rFonts w:ascii="Times New Roman" w:hAnsi="Times New Roman" w:cs="Times New Roman"/>
          <w:sz w:val="24"/>
        </w:rPr>
        <w:t xml:space="preserve">Освоение этих программ работником </w:t>
      </w:r>
      <w:r w:rsidR="00BA502B" w:rsidRPr="00E53437">
        <w:rPr>
          <w:rFonts w:ascii="Times New Roman" w:hAnsi="Times New Roman" w:cs="Times New Roman"/>
          <w:sz w:val="24"/>
        </w:rPr>
        <w:t>осуществляется за счет средств работодателя</w:t>
      </w:r>
      <w:r w:rsidR="00BA502B">
        <w:rPr>
          <w:rFonts w:ascii="Times New Roman" w:hAnsi="Times New Roman" w:cs="Times New Roman"/>
          <w:sz w:val="24"/>
        </w:rPr>
        <w:t>, поскольку с</w:t>
      </w:r>
      <w:r w:rsidR="00BA502B" w:rsidRPr="001B3413">
        <w:rPr>
          <w:rFonts w:ascii="Times New Roman" w:hAnsi="Times New Roman" w:cs="Times New Roman"/>
          <w:sz w:val="24"/>
        </w:rPr>
        <w:t>т</w:t>
      </w:r>
      <w:r w:rsidR="00BA502B">
        <w:rPr>
          <w:rFonts w:ascii="Times New Roman" w:hAnsi="Times New Roman" w:cs="Times New Roman"/>
          <w:sz w:val="24"/>
        </w:rPr>
        <w:t>.</w:t>
      </w:r>
      <w:r w:rsidR="00BA502B" w:rsidRPr="001B3413">
        <w:rPr>
          <w:rFonts w:ascii="Times New Roman" w:hAnsi="Times New Roman" w:cs="Times New Roman"/>
          <w:sz w:val="24"/>
        </w:rPr>
        <w:t xml:space="preserve"> 197</w:t>
      </w:r>
      <w:r w:rsidR="00BA502B" w:rsidRPr="006A0782">
        <w:rPr>
          <w:rFonts w:ascii="Times New Roman" w:hAnsi="Times New Roman" w:cs="Times New Roman"/>
          <w:sz w:val="24"/>
        </w:rPr>
        <w:t xml:space="preserve"> </w:t>
      </w:r>
      <w:r w:rsidR="00BA502B" w:rsidRPr="001B3413">
        <w:rPr>
          <w:rFonts w:ascii="Times New Roman" w:hAnsi="Times New Roman" w:cs="Times New Roman"/>
          <w:sz w:val="24"/>
        </w:rPr>
        <w:t xml:space="preserve">ТК РФ </w:t>
      </w:r>
      <w:r w:rsidR="00BA502B">
        <w:rPr>
          <w:rFonts w:ascii="Times New Roman" w:hAnsi="Times New Roman" w:cs="Times New Roman"/>
          <w:sz w:val="24"/>
        </w:rPr>
        <w:t>«</w:t>
      </w:r>
      <w:r w:rsidR="00BA502B" w:rsidRPr="001B3413">
        <w:rPr>
          <w:rFonts w:ascii="Times New Roman" w:hAnsi="Times New Roman" w:cs="Times New Roman"/>
          <w:sz w:val="24"/>
        </w:rPr>
        <w:t>Право работников на подготовку и дополнительное профессиональное образование</w:t>
      </w:r>
      <w:r w:rsidR="00BA502B">
        <w:rPr>
          <w:rFonts w:ascii="Times New Roman" w:hAnsi="Times New Roman" w:cs="Times New Roman"/>
          <w:sz w:val="24"/>
        </w:rPr>
        <w:t xml:space="preserve">» устанавливает, что освоение программ ДПО является не обязанностью, а </w:t>
      </w:r>
      <w:r w:rsidR="00BA502B" w:rsidRPr="00BA502B">
        <w:rPr>
          <w:rFonts w:ascii="Times New Roman" w:hAnsi="Times New Roman" w:cs="Times New Roman"/>
          <w:b/>
          <w:sz w:val="24"/>
        </w:rPr>
        <w:t>правом работника</w:t>
      </w:r>
      <w:r w:rsidR="00BA502B">
        <w:rPr>
          <w:rFonts w:ascii="Times New Roman" w:hAnsi="Times New Roman" w:cs="Times New Roman"/>
          <w:sz w:val="24"/>
        </w:rPr>
        <w:t xml:space="preserve">, а в ст. 196 ТК РФ установлено, что </w:t>
      </w:r>
      <w:r w:rsidR="00D21963" w:rsidRPr="00D21963">
        <w:rPr>
          <w:rFonts w:ascii="Times New Roman" w:hAnsi="Times New Roman" w:cs="Times New Roman"/>
          <w:sz w:val="24"/>
        </w:rPr>
        <w:t>дополнительно</w:t>
      </w:r>
      <w:r w:rsidR="00D21963">
        <w:rPr>
          <w:rFonts w:ascii="Times New Roman" w:hAnsi="Times New Roman" w:cs="Times New Roman"/>
          <w:sz w:val="24"/>
        </w:rPr>
        <w:t>е</w:t>
      </w:r>
      <w:r w:rsidR="00D21963" w:rsidRPr="00D21963">
        <w:rPr>
          <w:rFonts w:ascii="Times New Roman" w:hAnsi="Times New Roman" w:cs="Times New Roman"/>
          <w:sz w:val="24"/>
        </w:rPr>
        <w:t xml:space="preserve"> профессионально</w:t>
      </w:r>
      <w:r w:rsidR="00D21963">
        <w:rPr>
          <w:rFonts w:ascii="Times New Roman" w:hAnsi="Times New Roman" w:cs="Times New Roman"/>
          <w:sz w:val="24"/>
        </w:rPr>
        <w:t>е</w:t>
      </w:r>
      <w:r w:rsidR="00D21963" w:rsidRPr="00D21963">
        <w:rPr>
          <w:rFonts w:ascii="Times New Roman" w:hAnsi="Times New Roman" w:cs="Times New Roman"/>
          <w:sz w:val="24"/>
        </w:rPr>
        <w:t xml:space="preserve"> образовани</w:t>
      </w:r>
      <w:r w:rsidR="00D21963">
        <w:rPr>
          <w:rFonts w:ascii="Times New Roman" w:hAnsi="Times New Roman" w:cs="Times New Roman"/>
          <w:sz w:val="24"/>
        </w:rPr>
        <w:t>е</w:t>
      </w:r>
      <w:r w:rsidR="00D21963" w:rsidRPr="00D21963">
        <w:rPr>
          <w:rFonts w:ascii="Times New Roman" w:hAnsi="Times New Roman" w:cs="Times New Roman"/>
          <w:sz w:val="24"/>
        </w:rPr>
        <w:t xml:space="preserve"> работников</w:t>
      </w:r>
      <w:r w:rsidR="00D21963">
        <w:rPr>
          <w:rFonts w:ascii="Times New Roman" w:hAnsi="Times New Roman" w:cs="Times New Roman"/>
          <w:sz w:val="24"/>
        </w:rPr>
        <w:t xml:space="preserve"> </w:t>
      </w:r>
      <w:r w:rsidR="00BA502B">
        <w:rPr>
          <w:rFonts w:ascii="Times New Roman" w:hAnsi="Times New Roman" w:cs="Times New Roman"/>
          <w:sz w:val="24"/>
        </w:rPr>
        <w:t xml:space="preserve">является </w:t>
      </w:r>
      <w:r w:rsidR="00BA502B" w:rsidRPr="00D21963">
        <w:rPr>
          <w:rFonts w:ascii="Times New Roman" w:hAnsi="Times New Roman" w:cs="Times New Roman"/>
          <w:b/>
          <w:sz w:val="24"/>
        </w:rPr>
        <w:t>обязанностью работодателя</w:t>
      </w:r>
      <w:r w:rsidR="00BA502B">
        <w:rPr>
          <w:rFonts w:ascii="Times New Roman" w:hAnsi="Times New Roman" w:cs="Times New Roman"/>
          <w:sz w:val="24"/>
        </w:rPr>
        <w:t>.</w:t>
      </w:r>
    </w:p>
    <w:p w:rsidR="00FC6E43" w:rsidRPr="00D21963" w:rsidRDefault="00D21963" w:rsidP="00FC6E4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21963">
        <w:rPr>
          <w:rFonts w:ascii="Times New Roman" w:hAnsi="Times New Roman" w:cs="Times New Roman"/>
          <w:b/>
          <w:sz w:val="24"/>
        </w:rPr>
        <w:t xml:space="preserve">Теперь о требованиях профессионального </w:t>
      </w:r>
      <w:r w:rsidR="009F6D65">
        <w:rPr>
          <w:rFonts w:ascii="Times New Roman" w:hAnsi="Times New Roman" w:cs="Times New Roman"/>
          <w:b/>
          <w:sz w:val="24"/>
        </w:rPr>
        <w:t>стандарта</w:t>
      </w:r>
    </w:p>
    <w:p w:rsidR="00D21963" w:rsidRDefault="00D21963" w:rsidP="00D2196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перечисленным в ПС №</w:t>
      </w:r>
      <w:r w:rsidRPr="00632027">
        <w:rPr>
          <w:rFonts w:ascii="Times New Roman" w:hAnsi="Times New Roman" w:cs="Times New Roman"/>
          <w:sz w:val="24"/>
        </w:rPr>
        <w:t>608н</w:t>
      </w:r>
      <w:r>
        <w:rPr>
          <w:rFonts w:ascii="Times New Roman" w:hAnsi="Times New Roman" w:cs="Times New Roman"/>
          <w:sz w:val="24"/>
        </w:rPr>
        <w:t xml:space="preserve"> от </w:t>
      </w:r>
      <w:r w:rsidRPr="00632027">
        <w:rPr>
          <w:rFonts w:ascii="Times New Roman" w:hAnsi="Times New Roman" w:cs="Times New Roman"/>
          <w:sz w:val="24"/>
        </w:rPr>
        <w:t>08.09.2015</w:t>
      </w:r>
      <w:r>
        <w:rPr>
          <w:rFonts w:ascii="Times New Roman" w:hAnsi="Times New Roman" w:cs="Times New Roman"/>
          <w:sz w:val="24"/>
        </w:rPr>
        <w:t xml:space="preserve"> требованиям к образованию педагогических работников, реализующих программы основного и дополнительного профессионального образования и программы профессионального обучения, возможны несколько вариантов образования, в том числе для </w:t>
      </w:r>
      <w:r w:rsidRPr="00D21963">
        <w:rPr>
          <w:rFonts w:ascii="Times New Roman" w:hAnsi="Times New Roman" w:cs="Times New Roman"/>
          <w:b/>
          <w:sz w:val="24"/>
        </w:rPr>
        <w:t>преподавателей</w:t>
      </w:r>
      <w:r>
        <w:rPr>
          <w:rFonts w:ascii="Times New Roman" w:hAnsi="Times New Roman" w:cs="Times New Roman"/>
          <w:sz w:val="24"/>
        </w:rPr>
        <w:t xml:space="preserve"> (ОТФ «</w:t>
      </w:r>
      <w:r w:rsidRPr="005E6595">
        <w:rPr>
          <w:rFonts w:ascii="Times New Roman" w:hAnsi="Times New Roman" w:cs="Times New Roman"/>
          <w:sz w:val="24"/>
        </w:rPr>
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</w:r>
      <w:r>
        <w:rPr>
          <w:rFonts w:ascii="Times New Roman" w:hAnsi="Times New Roman" w:cs="Times New Roman"/>
          <w:sz w:val="24"/>
        </w:rPr>
        <w:t>»:</w:t>
      </w:r>
    </w:p>
    <w:p w:rsidR="00D21963" w:rsidRDefault="00D21963" w:rsidP="00D21963">
      <w:pPr>
        <w:pStyle w:val="a3"/>
        <w:numPr>
          <w:ilvl w:val="0"/>
          <w:numId w:val="3"/>
        </w:numPr>
        <w:shd w:val="clear" w:color="auto" w:fill="FFFFFF"/>
        <w:spacing w:after="0" w:line="234" w:lineRule="atLeast"/>
        <w:ind w:left="426"/>
        <w:jc w:val="both"/>
        <w:rPr>
          <w:rFonts w:ascii="Times New Roman" w:hAnsi="Times New Roman" w:cs="Times New Roman"/>
          <w:sz w:val="24"/>
        </w:rPr>
      </w:pPr>
      <w:r w:rsidRPr="005E6595">
        <w:rPr>
          <w:rFonts w:ascii="Times New Roman" w:hAnsi="Times New Roman" w:cs="Times New Roman"/>
          <w:sz w:val="24"/>
        </w:rPr>
        <w:lastRenderedPageBreak/>
        <w:t xml:space="preserve">среднее профессиональное образование – программы подготовки специалистов среднего звена или высшее образование – </w:t>
      </w:r>
      <w:proofErr w:type="spellStart"/>
      <w:r w:rsidRPr="005E6595">
        <w:rPr>
          <w:rFonts w:ascii="Times New Roman" w:hAnsi="Times New Roman" w:cs="Times New Roman"/>
          <w:sz w:val="24"/>
        </w:rPr>
        <w:t>бакалавриат</w:t>
      </w:r>
      <w:proofErr w:type="spellEnd"/>
      <w:r w:rsidRPr="005E6595">
        <w:rPr>
          <w:rFonts w:ascii="Times New Roman" w:hAnsi="Times New Roman" w:cs="Times New Roman"/>
          <w:sz w:val="24"/>
        </w:rPr>
        <w:t xml:space="preserve">, направленность (профиль) которого, </w:t>
      </w:r>
      <w:r w:rsidRPr="005E6595">
        <w:rPr>
          <w:rFonts w:ascii="Times New Roman" w:hAnsi="Times New Roman" w:cs="Times New Roman"/>
          <w:b/>
          <w:sz w:val="24"/>
        </w:rPr>
        <w:t>как правило,</w:t>
      </w:r>
      <w:r w:rsidRPr="005E6595">
        <w:rPr>
          <w:rFonts w:ascii="Times New Roman" w:hAnsi="Times New Roman" w:cs="Times New Roman"/>
          <w:sz w:val="24"/>
        </w:rPr>
        <w:t xml:space="preserve"> соответствует преподаваемому учебному предмету, курсу, дисциплине (модулю);</w:t>
      </w:r>
    </w:p>
    <w:p w:rsidR="00D21963" w:rsidRDefault="00D21963" w:rsidP="00D21963">
      <w:pPr>
        <w:pStyle w:val="a3"/>
        <w:numPr>
          <w:ilvl w:val="0"/>
          <w:numId w:val="3"/>
        </w:numPr>
        <w:shd w:val="clear" w:color="auto" w:fill="FFFFFF"/>
        <w:spacing w:after="0" w:line="234" w:lineRule="atLeast"/>
        <w:ind w:left="426"/>
        <w:jc w:val="both"/>
        <w:rPr>
          <w:rFonts w:ascii="Times New Roman" w:hAnsi="Times New Roman" w:cs="Times New Roman"/>
          <w:sz w:val="24"/>
        </w:rPr>
      </w:pPr>
      <w:r w:rsidRPr="005E6595">
        <w:rPr>
          <w:rFonts w:ascii="Times New Roman" w:hAnsi="Times New Roman" w:cs="Times New Roman"/>
          <w:sz w:val="24"/>
        </w:rPr>
        <w:t>дополнительное профессиональное образование на базе среднего профессионального образования (программ подготовки специалистов среднего звена) или высшего образования (</w:t>
      </w:r>
      <w:proofErr w:type="spellStart"/>
      <w:r w:rsidRPr="005E6595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5E6595">
        <w:rPr>
          <w:rFonts w:ascii="Times New Roman" w:hAnsi="Times New Roman" w:cs="Times New Roman"/>
          <w:sz w:val="24"/>
        </w:rPr>
        <w:t>) – профессиональная переподготовка, направленность (профиль) которой соответствует 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;</w:t>
      </w:r>
    </w:p>
    <w:p w:rsidR="00D21963" w:rsidRDefault="00D21963" w:rsidP="00D21963">
      <w:pPr>
        <w:pStyle w:val="a3"/>
        <w:numPr>
          <w:ilvl w:val="0"/>
          <w:numId w:val="3"/>
        </w:numPr>
        <w:shd w:val="clear" w:color="auto" w:fill="FFFFFF"/>
        <w:spacing w:after="0" w:line="234" w:lineRule="atLeast"/>
        <w:ind w:left="426"/>
        <w:jc w:val="both"/>
        <w:rPr>
          <w:rFonts w:ascii="Times New Roman" w:hAnsi="Times New Roman" w:cs="Times New Roman"/>
          <w:sz w:val="24"/>
        </w:rPr>
      </w:pPr>
      <w:r w:rsidRPr="005E6595">
        <w:rPr>
          <w:rFonts w:ascii="Times New Roman" w:hAnsi="Times New Roman" w:cs="Times New Roman"/>
          <w:b/>
          <w:sz w:val="24"/>
        </w:rPr>
        <w:t>при отсутствии педагогического образования</w:t>
      </w:r>
      <w:r w:rsidRPr="005E65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5E6595">
        <w:rPr>
          <w:rFonts w:ascii="Times New Roman" w:hAnsi="Times New Roman" w:cs="Times New Roman"/>
          <w:sz w:val="24"/>
        </w:rPr>
        <w:t xml:space="preserve"> дополнительное профессиональное образование в области профессионального образования и (или) профессионального обучения; </w:t>
      </w:r>
      <w:r w:rsidRPr="005E6595">
        <w:rPr>
          <w:rFonts w:ascii="Times New Roman" w:hAnsi="Times New Roman" w:cs="Times New Roman"/>
          <w:b/>
          <w:sz w:val="24"/>
        </w:rPr>
        <w:t>дополнительная профессиональная программа может быть освоена после трудоустройства</w:t>
      </w:r>
      <w:r>
        <w:rPr>
          <w:rFonts w:ascii="Times New Roman" w:hAnsi="Times New Roman" w:cs="Times New Roman"/>
          <w:sz w:val="24"/>
        </w:rPr>
        <w:t>.</w:t>
      </w:r>
    </w:p>
    <w:p w:rsidR="00D21963" w:rsidRPr="00D21963" w:rsidRDefault="00D21963" w:rsidP="00D2196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Обратите внимание, что требование к основному профессиональному образованию «</w:t>
      </w:r>
      <w:r w:rsidRPr="0092761A">
        <w:rPr>
          <w:rFonts w:ascii="Times New Roman" w:hAnsi="Times New Roman" w:cs="Times New Roman"/>
          <w:b/>
          <w:sz w:val="24"/>
        </w:rPr>
        <w:t>соответствует</w:t>
      </w:r>
      <w:r w:rsidRPr="005E6595">
        <w:rPr>
          <w:rFonts w:ascii="Times New Roman" w:hAnsi="Times New Roman" w:cs="Times New Roman"/>
          <w:sz w:val="24"/>
        </w:rPr>
        <w:t xml:space="preserve"> 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» имеет уточнение «</w:t>
      </w:r>
      <w:r w:rsidRPr="0092761A">
        <w:rPr>
          <w:rFonts w:ascii="Times New Roman" w:hAnsi="Times New Roman" w:cs="Times New Roman"/>
          <w:b/>
          <w:sz w:val="24"/>
        </w:rPr>
        <w:t>как правило</w:t>
      </w:r>
      <w:r>
        <w:rPr>
          <w:rFonts w:ascii="Times New Roman" w:hAnsi="Times New Roman" w:cs="Times New Roman"/>
          <w:sz w:val="24"/>
        </w:rPr>
        <w:t xml:space="preserve">». В этом случае дополнительное профессиональное образование на базе основного </w:t>
      </w:r>
      <w:r w:rsidRPr="00366C99">
        <w:rPr>
          <w:rFonts w:ascii="Times New Roman" w:hAnsi="Times New Roman" w:cs="Times New Roman"/>
          <w:b/>
          <w:sz w:val="24"/>
        </w:rPr>
        <w:t>в форме переподготовки</w:t>
      </w:r>
      <w:r>
        <w:rPr>
          <w:rFonts w:ascii="Times New Roman" w:hAnsi="Times New Roman" w:cs="Times New Roman"/>
          <w:sz w:val="24"/>
        </w:rPr>
        <w:t xml:space="preserve"> гарантированно обеспечивает именно </w:t>
      </w:r>
      <w:r w:rsidRPr="0092761A">
        <w:rPr>
          <w:rFonts w:ascii="Times New Roman" w:hAnsi="Times New Roman" w:cs="Times New Roman"/>
          <w:b/>
          <w:sz w:val="24"/>
        </w:rPr>
        <w:t>соответствие</w:t>
      </w:r>
      <w:r w:rsidRPr="00366C99">
        <w:rPr>
          <w:rFonts w:ascii="Times New Roman" w:hAnsi="Times New Roman" w:cs="Times New Roman"/>
          <w:sz w:val="24"/>
        </w:rPr>
        <w:t xml:space="preserve"> 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. Относительно же работников</w:t>
      </w:r>
      <w:r w:rsidRPr="00D219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или соискателей должности, не имеющих педагогического образования, в требованиях профессионального стандарта конкретизация вида программы ДПО отсутствует, то есть возможно освоение как программ профессиональной переподготовки, так и программ повышения квалификации </w:t>
      </w:r>
      <w:r w:rsidRPr="005E6595">
        <w:rPr>
          <w:rFonts w:ascii="Times New Roman" w:hAnsi="Times New Roman" w:cs="Times New Roman"/>
          <w:sz w:val="24"/>
        </w:rPr>
        <w:t>в области профессионального образования и (или) профессионального обучения</w:t>
      </w:r>
      <w:r>
        <w:rPr>
          <w:rFonts w:ascii="Times New Roman" w:hAnsi="Times New Roman" w:cs="Times New Roman"/>
          <w:sz w:val="24"/>
        </w:rPr>
        <w:t xml:space="preserve">. Важно, что такие ДПОП </w:t>
      </w:r>
      <w:r w:rsidRPr="005E6595">
        <w:rPr>
          <w:rFonts w:ascii="Times New Roman" w:hAnsi="Times New Roman" w:cs="Times New Roman"/>
          <w:b/>
          <w:sz w:val="24"/>
        </w:rPr>
        <w:t>мо</w:t>
      </w:r>
      <w:r>
        <w:rPr>
          <w:rFonts w:ascii="Times New Roman" w:hAnsi="Times New Roman" w:cs="Times New Roman"/>
          <w:b/>
          <w:sz w:val="24"/>
        </w:rPr>
        <w:t>гу</w:t>
      </w:r>
      <w:r w:rsidRPr="005E6595">
        <w:rPr>
          <w:rFonts w:ascii="Times New Roman" w:hAnsi="Times New Roman" w:cs="Times New Roman"/>
          <w:b/>
          <w:sz w:val="24"/>
        </w:rPr>
        <w:t>т быть освоен</w:t>
      </w:r>
      <w:r>
        <w:rPr>
          <w:rFonts w:ascii="Times New Roman" w:hAnsi="Times New Roman" w:cs="Times New Roman"/>
          <w:b/>
          <w:sz w:val="24"/>
        </w:rPr>
        <w:t>ы</w:t>
      </w:r>
      <w:r w:rsidRPr="005E6595">
        <w:rPr>
          <w:rFonts w:ascii="Times New Roman" w:hAnsi="Times New Roman" w:cs="Times New Roman"/>
          <w:b/>
          <w:sz w:val="24"/>
        </w:rPr>
        <w:t xml:space="preserve"> после трудоустройства</w:t>
      </w:r>
      <w:r>
        <w:rPr>
          <w:rFonts w:ascii="Times New Roman" w:hAnsi="Times New Roman" w:cs="Times New Roman"/>
          <w:sz w:val="24"/>
        </w:rPr>
        <w:t>.</w:t>
      </w:r>
    </w:p>
    <w:p w:rsidR="00D21963" w:rsidRDefault="00D21963" w:rsidP="00D2196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Помимо этого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D21963" w:rsidRDefault="00D21963" w:rsidP="00D21963">
      <w:pPr>
        <w:pStyle w:val="a3"/>
        <w:numPr>
          <w:ilvl w:val="0"/>
          <w:numId w:val="4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1F3931">
        <w:rPr>
          <w:rFonts w:ascii="Times New Roman" w:hAnsi="Times New Roman" w:cs="Times New Roman"/>
          <w:sz w:val="24"/>
        </w:rPr>
        <w:t xml:space="preserve">ля преподавания дисциплин (модулей) профессионального учебного цикла программ среднего профессионального образования </w:t>
      </w:r>
      <w:r w:rsidRPr="001F3931">
        <w:rPr>
          <w:rFonts w:ascii="Times New Roman" w:hAnsi="Times New Roman" w:cs="Times New Roman"/>
          <w:b/>
          <w:sz w:val="24"/>
        </w:rPr>
        <w:t xml:space="preserve">обязательно </w:t>
      </w:r>
      <w:r w:rsidRPr="001F3931">
        <w:rPr>
          <w:rFonts w:ascii="Times New Roman" w:hAnsi="Times New Roman" w:cs="Times New Roman"/>
          <w:sz w:val="24"/>
        </w:rPr>
        <w:t>обучение по дополнительным профессиональным программам – программам повышения квалификации, в том числе в форме стажировки в профильных организациях не реже одного раза в три года</w:t>
      </w:r>
      <w:r>
        <w:rPr>
          <w:rFonts w:ascii="Times New Roman" w:hAnsi="Times New Roman" w:cs="Times New Roman"/>
          <w:sz w:val="24"/>
        </w:rPr>
        <w:t>;</w:t>
      </w:r>
    </w:p>
    <w:p w:rsidR="00D21963" w:rsidRDefault="00D21963" w:rsidP="00D21963">
      <w:pPr>
        <w:pStyle w:val="a3"/>
        <w:numPr>
          <w:ilvl w:val="0"/>
          <w:numId w:val="4"/>
        </w:numPr>
        <w:shd w:val="clear" w:color="auto" w:fill="FFFFFF"/>
        <w:spacing w:after="0" w:line="234" w:lineRule="atLeast"/>
        <w:ind w:hanging="294"/>
        <w:jc w:val="both"/>
        <w:rPr>
          <w:rFonts w:ascii="Times New Roman" w:hAnsi="Times New Roman" w:cs="Times New Roman"/>
          <w:sz w:val="24"/>
        </w:rPr>
      </w:pPr>
      <w:r w:rsidRPr="008B1467">
        <w:rPr>
          <w:rFonts w:ascii="Times New Roman" w:hAnsi="Times New Roman" w:cs="Times New Roman"/>
          <w:sz w:val="24"/>
        </w:rPr>
        <w:t xml:space="preserve">педагогические работники </w:t>
      </w:r>
      <w:r w:rsidRPr="008B1467">
        <w:rPr>
          <w:rFonts w:ascii="Times New Roman" w:hAnsi="Times New Roman" w:cs="Times New Roman"/>
          <w:b/>
          <w:sz w:val="24"/>
        </w:rPr>
        <w:t>обязаны</w:t>
      </w:r>
      <w:r w:rsidRPr="008B1467">
        <w:rPr>
          <w:rFonts w:ascii="Times New Roman" w:hAnsi="Times New Roman" w:cs="Times New Roman"/>
          <w:sz w:val="24"/>
        </w:rPr>
        <w:t xml:space="preserve">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21963" w:rsidRPr="008B1467" w:rsidRDefault="00D21963" w:rsidP="00D21963">
      <w:pPr>
        <w:pStyle w:val="a3"/>
        <w:numPr>
          <w:ilvl w:val="0"/>
          <w:numId w:val="4"/>
        </w:numPr>
        <w:shd w:val="clear" w:color="auto" w:fill="FFFFFF"/>
        <w:spacing w:after="0" w:line="234" w:lineRule="atLeast"/>
        <w:ind w:hanging="294"/>
        <w:jc w:val="both"/>
        <w:rPr>
          <w:rFonts w:ascii="Times New Roman" w:hAnsi="Times New Roman" w:cs="Times New Roman"/>
          <w:sz w:val="24"/>
        </w:rPr>
      </w:pPr>
      <w:r w:rsidRPr="008B1467">
        <w:rPr>
          <w:rFonts w:ascii="Times New Roman" w:hAnsi="Times New Roman" w:cs="Times New Roman"/>
          <w:b/>
          <w:sz w:val="24"/>
        </w:rPr>
        <w:t>рекомендуется</w:t>
      </w:r>
      <w:r w:rsidRPr="008B1467">
        <w:rPr>
          <w:rFonts w:ascii="Times New Roman" w:hAnsi="Times New Roman" w:cs="Times New Roman"/>
          <w:sz w:val="24"/>
        </w:rPr>
        <w:t xml:space="preserve"> обучение по дополнительным профессиональным программам по профилю педагогической деятельности не реже одного раза в три года</w:t>
      </w:r>
    </w:p>
    <w:p w:rsidR="00D21963" w:rsidRDefault="00D21963" w:rsidP="00D2196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D21963">
        <w:rPr>
          <w:rFonts w:ascii="Times New Roman" w:hAnsi="Times New Roman" w:cs="Times New Roman"/>
          <w:b/>
          <w:sz w:val="24"/>
        </w:rPr>
        <w:t>мастеров производственного обучения</w:t>
      </w:r>
      <w:r>
        <w:rPr>
          <w:rFonts w:ascii="Times New Roman" w:hAnsi="Times New Roman" w:cs="Times New Roman"/>
          <w:sz w:val="24"/>
        </w:rPr>
        <w:t xml:space="preserve"> (ОТФ «</w:t>
      </w:r>
      <w:r w:rsidRPr="005E6595">
        <w:rPr>
          <w:rFonts w:ascii="Times New Roman" w:hAnsi="Times New Roman" w:cs="Times New Roman"/>
          <w:sz w:val="24"/>
        </w:rPr>
        <w:t>Организация и проведение учебно-производственного процесса при реализации образовательных программ различного уровня и направленности</w:t>
      </w:r>
      <w:r>
        <w:rPr>
          <w:rFonts w:ascii="Times New Roman" w:hAnsi="Times New Roman" w:cs="Times New Roman"/>
          <w:sz w:val="24"/>
        </w:rPr>
        <w:t xml:space="preserve">» в том же ПС) сформулированы аналогичные требования к образованию с поправкой на особенности осуществляемой деятельности, в частности, </w:t>
      </w:r>
      <w:r w:rsidRPr="00AA6FD1">
        <w:rPr>
          <w:rFonts w:ascii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hAnsi="Times New Roman" w:cs="Times New Roman"/>
          <w:sz w:val="24"/>
        </w:rPr>
        <w:t>основно</w:t>
      </w:r>
      <w:r w:rsidRPr="00AA6FD1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профессионального образования и </w:t>
      </w:r>
      <w:r w:rsidRPr="00AA6FD1">
        <w:rPr>
          <w:rFonts w:ascii="Times New Roman" w:hAnsi="Times New Roman" w:cs="Times New Roman"/>
          <w:sz w:val="24"/>
        </w:rPr>
        <w:t>профессиональн</w:t>
      </w:r>
      <w:r>
        <w:rPr>
          <w:rFonts w:ascii="Times New Roman" w:hAnsi="Times New Roman" w:cs="Times New Roman"/>
          <w:sz w:val="24"/>
        </w:rPr>
        <w:t>ой</w:t>
      </w:r>
      <w:r w:rsidRPr="00AA6FD1">
        <w:rPr>
          <w:rFonts w:ascii="Times New Roman" w:hAnsi="Times New Roman" w:cs="Times New Roman"/>
          <w:sz w:val="24"/>
        </w:rPr>
        <w:t xml:space="preserve"> переподготовк</w:t>
      </w:r>
      <w:r>
        <w:rPr>
          <w:rFonts w:ascii="Times New Roman" w:hAnsi="Times New Roman" w:cs="Times New Roman"/>
          <w:sz w:val="24"/>
        </w:rPr>
        <w:t>и</w:t>
      </w:r>
      <w:r w:rsidRPr="00AA6FD1">
        <w:rPr>
          <w:rFonts w:ascii="Times New Roman" w:hAnsi="Times New Roman" w:cs="Times New Roman"/>
          <w:sz w:val="24"/>
        </w:rPr>
        <w:t xml:space="preserve"> соответству</w:t>
      </w:r>
      <w:r>
        <w:rPr>
          <w:rFonts w:ascii="Times New Roman" w:hAnsi="Times New Roman" w:cs="Times New Roman"/>
          <w:sz w:val="24"/>
        </w:rPr>
        <w:t>ю</w:t>
      </w:r>
      <w:r w:rsidRPr="00AA6FD1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>».</w:t>
      </w:r>
    </w:p>
    <w:p w:rsidR="009F6D65" w:rsidRDefault="00FC6E43" w:rsidP="00FC6E4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53437">
        <w:rPr>
          <w:rFonts w:ascii="Times New Roman" w:hAnsi="Times New Roman" w:cs="Times New Roman"/>
          <w:sz w:val="24"/>
        </w:rPr>
        <w:t>В любом случае если педагогический работник имеет образование требуемого уровня, но по направленности (профилю) оно не соответствует требованиям профессионального стандарта</w:t>
      </w:r>
      <w:r w:rsidR="00D21963">
        <w:rPr>
          <w:rFonts w:ascii="Times New Roman" w:hAnsi="Times New Roman" w:cs="Times New Roman"/>
          <w:sz w:val="24"/>
        </w:rPr>
        <w:t xml:space="preserve"> </w:t>
      </w:r>
      <w:r w:rsidR="00D21963" w:rsidRPr="00E53437">
        <w:rPr>
          <w:rFonts w:ascii="Times New Roman" w:hAnsi="Times New Roman" w:cs="Times New Roman"/>
          <w:sz w:val="24"/>
        </w:rPr>
        <w:t xml:space="preserve">(до введения </w:t>
      </w:r>
      <w:r w:rsidR="009F6D65">
        <w:rPr>
          <w:rFonts w:ascii="Times New Roman" w:hAnsi="Times New Roman" w:cs="Times New Roman"/>
          <w:sz w:val="24"/>
        </w:rPr>
        <w:t>ПС</w:t>
      </w:r>
      <w:r w:rsidR="00D21963" w:rsidRPr="00E53437">
        <w:rPr>
          <w:rFonts w:ascii="Times New Roman" w:hAnsi="Times New Roman" w:cs="Times New Roman"/>
          <w:sz w:val="24"/>
        </w:rPr>
        <w:t xml:space="preserve"> в действие – требованиям квалификационных характеристик),</w:t>
      </w:r>
      <w:r w:rsidRPr="00E53437">
        <w:rPr>
          <w:rFonts w:ascii="Times New Roman" w:hAnsi="Times New Roman" w:cs="Times New Roman"/>
          <w:sz w:val="24"/>
        </w:rPr>
        <w:t xml:space="preserve"> в т.</w:t>
      </w:r>
      <w:r>
        <w:rPr>
          <w:rFonts w:ascii="Times New Roman" w:hAnsi="Times New Roman" w:cs="Times New Roman"/>
          <w:sz w:val="24"/>
        </w:rPr>
        <w:t xml:space="preserve"> </w:t>
      </w:r>
      <w:r w:rsidRPr="00E53437">
        <w:rPr>
          <w:rFonts w:ascii="Times New Roman" w:hAnsi="Times New Roman" w:cs="Times New Roman"/>
          <w:sz w:val="24"/>
        </w:rPr>
        <w:t>ч. «не является педагогическим»</w:t>
      </w:r>
      <w:r w:rsidR="009F6D65">
        <w:rPr>
          <w:rFonts w:ascii="Times New Roman" w:hAnsi="Times New Roman" w:cs="Times New Roman"/>
          <w:sz w:val="24"/>
        </w:rPr>
        <w:t>,</w:t>
      </w:r>
      <w:r w:rsidRPr="00E53437">
        <w:rPr>
          <w:rFonts w:ascii="Times New Roman" w:hAnsi="Times New Roman" w:cs="Times New Roman"/>
          <w:sz w:val="24"/>
        </w:rPr>
        <w:t xml:space="preserve"> </w:t>
      </w:r>
      <w:r w:rsidR="009F6D65">
        <w:rPr>
          <w:rFonts w:ascii="Times New Roman" w:hAnsi="Times New Roman" w:cs="Times New Roman"/>
          <w:sz w:val="24"/>
        </w:rPr>
        <w:t>он может продолжать выполнять профессиональные обязанности в соответствии с трудовым договором или с должностной инструкцией до очередной аттестации на соответствие занимаемой должности (см. ответ на следующий вопрос).</w:t>
      </w:r>
    </w:p>
    <w:p w:rsidR="009F6D65" w:rsidRDefault="009F6D65" w:rsidP="00FC6E43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3F6AC2" w:rsidRPr="00EB007C" w:rsidRDefault="009F6D65" w:rsidP="003F6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7D89">
        <w:rPr>
          <w:rFonts w:ascii="Times New Roman" w:hAnsi="Times New Roman" w:cs="Times New Roman"/>
          <w:color w:val="FF0000"/>
          <w:sz w:val="24"/>
        </w:rPr>
        <w:t>На сегодняшней день в образовательном учреждение работают преподаватели с высш</w:t>
      </w:r>
      <w:r>
        <w:rPr>
          <w:rFonts w:ascii="Times New Roman" w:hAnsi="Times New Roman" w:cs="Times New Roman"/>
          <w:color w:val="FF0000"/>
          <w:sz w:val="24"/>
        </w:rPr>
        <w:t>и</w:t>
      </w:r>
      <w:r w:rsidRPr="008C7D89">
        <w:rPr>
          <w:rFonts w:ascii="Times New Roman" w:hAnsi="Times New Roman" w:cs="Times New Roman"/>
          <w:color w:val="FF0000"/>
          <w:sz w:val="24"/>
        </w:rPr>
        <w:t xml:space="preserve">м образованием, но ведут дисциплины не </w:t>
      </w:r>
      <w:r>
        <w:rPr>
          <w:rFonts w:ascii="Times New Roman" w:hAnsi="Times New Roman" w:cs="Times New Roman"/>
          <w:color w:val="FF0000"/>
          <w:sz w:val="24"/>
        </w:rPr>
        <w:t xml:space="preserve">по </w:t>
      </w:r>
      <w:r w:rsidRPr="008C7D89">
        <w:rPr>
          <w:rFonts w:ascii="Times New Roman" w:hAnsi="Times New Roman" w:cs="Times New Roman"/>
          <w:color w:val="FF0000"/>
          <w:sz w:val="24"/>
        </w:rPr>
        <w:t xml:space="preserve">профилю образования, имеют </w:t>
      </w:r>
      <w:r w:rsidRPr="008C7D89">
        <w:rPr>
          <w:rFonts w:ascii="Times New Roman" w:hAnsi="Times New Roman" w:cs="Times New Roman"/>
          <w:color w:val="FF0000"/>
          <w:sz w:val="24"/>
        </w:rPr>
        <w:lastRenderedPageBreak/>
        <w:t>большой опыт работы. Как быть с ними, если отказываются проходить переподготовку?</w:t>
      </w:r>
    </w:p>
    <w:p w:rsidR="00EB007C" w:rsidRPr="00151D65" w:rsidRDefault="00EB007C" w:rsidP="00EB0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 xml:space="preserve">Переподготовка для преподавателя СПО (высшее </w:t>
      </w:r>
      <w:proofErr w:type="spellStart"/>
      <w:r w:rsidRPr="00151D65">
        <w:rPr>
          <w:rFonts w:ascii="Times New Roman" w:hAnsi="Times New Roman" w:cs="Times New Roman"/>
          <w:color w:val="FF0000"/>
          <w:sz w:val="24"/>
          <w:szCs w:val="24"/>
        </w:rPr>
        <w:t>образование+опыт</w:t>
      </w:r>
      <w:proofErr w:type="spellEnd"/>
      <w:r w:rsidRPr="00151D65">
        <w:rPr>
          <w:rFonts w:ascii="Times New Roman" w:hAnsi="Times New Roman" w:cs="Times New Roman"/>
          <w:color w:val="FF0000"/>
          <w:sz w:val="24"/>
          <w:szCs w:val="24"/>
        </w:rPr>
        <w:t xml:space="preserve"> работы)?</w:t>
      </w:r>
    </w:p>
    <w:p w:rsidR="009F6D65" w:rsidRDefault="009F6D65" w:rsidP="009F6D65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следует из ответа не предыдущий вопрос, освоение программ профессиональной переподготовки не является обязательным для педагогических работников.</w:t>
      </w:r>
    </w:p>
    <w:p w:rsidR="00B511EB" w:rsidRDefault="009F6D65" w:rsidP="009F6D65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Обратите внимание, что в соответствии с п. 23 приказа МОН </w:t>
      </w:r>
      <w:r w:rsidRPr="00812D62">
        <w:rPr>
          <w:rFonts w:ascii="Times New Roman" w:hAnsi="Times New Roman" w:cs="Times New Roman"/>
          <w:sz w:val="24"/>
        </w:rPr>
        <w:t xml:space="preserve">от 07.04.2014 </w:t>
      </w:r>
      <w:r>
        <w:rPr>
          <w:rFonts w:ascii="Times New Roman" w:hAnsi="Times New Roman" w:cs="Times New Roman"/>
          <w:sz w:val="24"/>
        </w:rPr>
        <w:t xml:space="preserve">№276, если аттестационная комиссия </w:t>
      </w:r>
      <w:r w:rsidRPr="00F93724"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>е</w:t>
      </w:r>
      <w:r w:rsidRPr="00F93724">
        <w:rPr>
          <w:rFonts w:ascii="Times New Roman" w:hAnsi="Times New Roman" w:cs="Times New Roman"/>
          <w:sz w:val="24"/>
        </w:rPr>
        <w:t xml:space="preserve">т работодателю рекомендации </w:t>
      </w:r>
      <w:r>
        <w:rPr>
          <w:rFonts w:ascii="Times New Roman" w:hAnsi="Times New Roman" w:cs="Times New Roman"/>
          <w:sz w:val="24"/>
        </w:rPr>
        <w:t>«</w:t>
      </w:r>
      <w:r w:rsidRPr="00F93724">
        <w:rPr>
          <w:rFonts w:ascii="Times New Roman" w:hAnsi="Times New Roman" w:cs="Times New Roman"/>
          <w:sz w:val="24"/>
        </w:rPr>
        <w:t xml:space="preserve">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</w:t>
      </w:r>
      <w:r>
        <w:rPr>
          <w:rFonts w:ascii="Times New Roman" w:hAnsi="Times New Roman" w:cs="Times New Roman"/>
          <w:sz w:val="24"/>
        </w:rPr>
        <w:t>«</w:t>
      </w:r>
      <w:r w:rsidRPr="00F93724">
        <w:rPr>
          <w:rFonts w:ascii="Times New Roman" w:hAnsi="Times New Roman" w:cs="Times New Roman"/>
          <w:sz w:val="24"/>
        </w:rPr>
        <w:t>Требования к квалификации</w:t>
      </w:r>
      <w:r>
        <w:rPr>
          <w:rFonts w:ascii="Times New Roman" w:hAnsi="Times New Roman" w:cs="Times New Roman"/>
          <w:sz w:val="24"/>
        </w:rPr>
        <w:t>»</w:t>
      </w:r>
      <w:r w:rsidRPr="00F93724">
        <w:rPr>
          <w:rFonts w:ascii="Times New Roman" w:hAnsi="Times New Roman" w:cs="Times New Roman"/>
          <w:sz w:val="24"/>
        </w:rPr>
        <w:t xml:space="preserve"> раздела </w:t>
      </w:r>
      <w:r>
        <w:rPr>
          <w:rFonts w:ascii="Times New Roman" w:hAnsi="Times New Roman" w:cs="Times New Roman"/>
          <w:sz w:val="24"/>
        </w:rPr>
        <w:t>«</w:t>
      </w:r>
      <w:r w:rsidRPr="00F93724">
        <w:rPr>
          <w:rFonts w:ascii="Times New Roman" w:hAnsi="Times New Roman" w:cs="Times New Roman"/>
          <w:sz w:val="24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4"/>
        </w:rPr>
        <w:t>»</w:t>
      </w:r>
      <w:r w:rsidRPr="00F93724">
        <w:rPr>
          <w:rFonts w:ascii="Times New Roman" w:hAnsi="Times New Roman" w:cs="Times New Roman"/>
          <w:sz w:val="24"/>
        </w:rPr>
        <w:t xml:space="preserve">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>
        <w:rPr>
          <w:rFonts w:ascii="Times New Roman" w:hAnsi="Times New Roman" w:cs="Times New Roman"/>
          <w:sz w:val="24"/>
        </w:rPr>
        <w:t>», то такой работник признается соответствующим занимаемой должности по результатам аттестации на соответствие занимаемой должности и может продолжать выполнять свои профессиональные обязанности.</w:t>
      </w:r>
    </w:p>
    <w:p w:rsidR="009F6D65" w:rsidRDefault="009F6D65" w:rsidP="009F6D65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3F6AC2" w:rsidRPr="003F6AC2" w:rsidRDefault="00B511EB" w:rsidP="003F6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F6AC2">
        <w:rPr>
          <w:rFonts w:ascii="Times New Roman" w:hAnsi="Times New Roman" w:cs="Times New Roman"/>
          <w:color w:val="FF0000"/>
          <w:sz w:val="24"/>
        </w:rPr>
        <w:t>Обязательно ли получение педагогического образование? Указанное требование профессионального образования нужно для преподавателей или мастеров?</w:t>
      </w:r>
    </w:p>
    <w:p w:rsidR="003F6AC2" w:rsidRDefault="003F6AC2" w:rsidP="003F6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F6AC2">
        <w:rPr>
          <w:rFonts w:ascii="Times New Roman" w:hAnsi="Times New Roman" w:cs="Times New Roman"/>
          <w:color w:val="FF0000"/>
          <w:sz w:val="24"/>
        </w:rPr>
        <w:t>Надо ли иметь пед. образование преподавателю спец. дисциплин (например, выпускник</w:t>
      </w:r>
      <w:r>
        <w:rPr>
          <w:rFonts w:ascii="Times New Roman" w:hAnsi="Times New Roman" w:cs="Times New Roman"/>
          <w:color w:val="FF0000"/>
          <w:sz w:val="24"/>
        </w:rPr>
        <w:t>у</w:t>
      </w:r>
      <w:r w:rsidRPr="003F6AC2">
        <w:rPr>
          <w:rFonts w:ascii="Times New Roman" w:hAnsi="Times New Roman" w:cs="Times New Roman"/>
          <w:color w:val="FF0000"/>
          <w:sz w:val="24"/>
        </w:rPr>
        <w:t xml:space="preserve"> технического </w:t>
      </w:r>
      <w:r>
        <w:rPr>
          <w:rFonts w:ascii="Times New Roman" w:hAnsi="Times New Roman" w:cs="Times New Roman"/>
          <w:color w:val="FF0000"/>
          <w:sz w:val="24"/>
        </w:rPr>
        <w:t>вуза</w:t>
      </w:r>
      <w:r w:rsidRPr="003F6AC2">
        <w:rPr>
          <w:rFonts w:ascii="Times New Roman" w:hAnsi="Times New Roman" w:cs="Times New Roman"/>
          <w:color w:val="FF0000"/>
          <w:sz w:val="24"/>
        </w:rPr>
        <w:t>)</w:t>
      </w:r>
      <w:r>
        <w:rPr>
          <w:rFonts w:ascii="Times New Roman" w:hAnsi="Times New Roman" w:cs="Times New Roman"/>
          <w:color w:val="FF0000"/>
          <w:sz w:val="24"/>
        </w:rPr>
        <w:t>?</w:t>
      </w:r>
    </w:p>
    <w:p w:rsidR="00EB007C" w:rsidRDefault="00EB007C" w:rsidP="00EB00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Преподаватель имеющий диплом выпускника госуниверситета по специальности «Биолог» и преподающего дисциплину «Биология» – можно ли считать ее образование педагогическим?</w:t>
      </w:r>
    </w:p>
    <w:p w:rsidR="000D237C" w:rsidRPr="00151D65" w:rsidRDefault="000D237C" w:rsidP="000D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Молодой специалист, имея диплом СПО, завершая обучение в профильном ВУЗе имеет ли право преподавать по ППССЗ? Когда и как он должен получить дополнительно педагогическое образование?</w:t>
      </w:r>
    </w:p>
    <w:p w:rsidR="009F6D65" w:rsidRPr="003F6AC2" w:rsidRDefault="009F6D65" w:rsidP="003F6AC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F6AC2">
        <w:rPr>
          <w:rFonts w:ascii="Times New Roman" w:hAnsi="Times New Roman" w:cs="Times New Roman"/>
          <w:b/>
          <w:sz w:val="24"/>
        </w:rPr>
        <w:t>Кратко ответ выглядит так</w:t>
      </w:r>
      <w:r w:rsidR="00244C8F" w:rsidRPr="003F6AC2">
        <w:rPr>
          <w:rFonts w:ascii="Times New Roman" w:hAnsi="Times New Roman" w:cs="Times New Roman"/>
          <w:b/>
          <w:sz w:val="24"/>
        </w:rPr>
        <w:t>:</w:t>
      </w:r>
    </w:p>
    <w:p w:rsidR="00244C8F" w:rsidRDefault="009F6D65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 основное, ни дополнительное (в виде профессиональной переподготовки) </w:t>
      </w:r>
      <w:r w:rsidR="00244C8F">
        <w:rPr>
          <w:rFonts w:ascii="Times New Roman" w:hAnsi="Times New Roman" w:cs="Times New Roman"/>
          <w:sz w:val="24"/>
        </w:rPr>
        <w:t>педагогическое образование не является обязательным ни для преподавателей, ни для мастеров производственного обучения. Для соответствия требованиям ПС д</w:t>
      </w:r>
      <w:r w:rsidR="00244C8F" w:rsidRPr="009F6D65">
        <w:rPr>
          <w:rFonts w:ascii="Times New Roman" w:hAnsi="Times New Roman" w:cs="Times New Roman"/>
          <w:sz w:val="24"/>
        </w:rPr>
        <w:t xml:space="preserve">остаточно </w:t>
      </w:r>
      <w:r w:rsidR="00244C8F">
        <w:rPr>
          <w:rFonts w:ascii="Times New Roman" w:hAnsi="Times New Roman" w:cs="Times New Roman"/>
          <w:sz w:val="24"/>
        </w:rPr>
        <w:t xml:space="preserve">ДПО </w:t>
      </w:r>
      <w:r w:rsidR="00244C8F" w:rsidRPr="005E6595">
        <w:rPr>
          <w:rFonts w:ascii="Times New Roman" w:hAnsi="Times New Roman" w:cs="Times New Roman"/>
          <w:sz w:val="24"/>
        </w:rPr>
        <w:t>в области профессионального образования и (или) профессионального обучения</w:t>
      </w:r>
      <w:r w:rsidR="00244C8F">
        <w:rPr>
          <w:rFonts w:ascii="Times New Roman" w:hAnsi="Times New Roman" w:cs="Times New Roman"/>
          <w:sz w:val="24"/>
        </w:rPr>
        <w:t xml:space="preserve"> (включая программы </w:t>
      </w:r>
      <w:r w:rsidR="00244C8F" w:rsidRPr="009F6D65">
        <w:rPr>
          <w:rFonts w:ascii="Times New Roman" w:hAnsi="Times New Roman" w:cs="Times New Roman"/>
          <w:sz w:val="24"/>
        </w:rPr>
        <w:t>повышения квалификации</w:t>
      </w:r>
      <w:r w:rsidR="00244C8F">
        <w:rPr>
          <w:rFonts w:ascii="Times New Roman" w:hAnsi="Times New Roman" w:cs="Times New Roman"/>
          <w:sz w:val="24"/>
        </w:rPr>
        <w:t>), которое не реже одного раза</w:t>
      </w:r>
      <w:r w:rsidR="00244C8F" w:rsidRPr="009F6D65">
        <w:rPr>
          <w:rFonts w:ascii="Times New Roman" w:hAnsi="Times New Roman" w:cs="Times New Roman"/>
          <w:sz w:val="24"/>
        </w:rPr>
        <w:t xml:space="preserve"> в три года</w:t>
      </w:r>
      <w:r w:rsidR="00244C8F">
        <w:rPr>
          <w:rFonts w:ascii="Times New Roman" w:hAnsi="Times New Roman" w:cs="Times New Roman"/>
          <w:sz w:val="24"/>
        </w:rPr>
        <w:t xml:space="preserve"> </w:t>
      </w:r>
      <w:r w:rsidR="00244C8F" w:rsidRPr="009F6D65">
        <w:rPr>
          <w:rFonts w:ascii="Times New Roman" w:hAnsi="Times New Roman" w:cs="Times New Roman"/>
          <w:sz w:val="24"/>
        </w:rPr>
        <w:t>проходят все педагогические работники</w:t>
      </w:r>
      <w:r w:rsidR="00244C8F">
        <w:rPr>
          <w:rFonts w:ascii="Times New Roman" w:hAnsi="Times New Roman" w:cs="Times New Roman"/>
          <w:sz w:val="24"/>
        </w:rPr>
        <w:t>.</w:t>
      </w:r>
    </w:p>
    <w:p w:rsidR="009F6D65" w:rsidRPr="00244C8F" w:rsidRDefault="00244C8F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44C8F">
        <w:rPr>
          <w:rFonts w:ascii="Times New Roman" w:hAnsi="Times New Roman" w:cs="Times New Roman"/>
          <w:b/>
          <w:sz w:val="24"/>
        </w:rPr>
        <w:t>Развернутое пояснение к краткому ответу.</w:t>
      </w:r>
    </w:p>
    <w:p w:rsidR="00B511EB" w:rsidRDefault="00B511EB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момента вступления в действие профессионального стандарта №</w:t>
      </w:r>
      <w:r w:rsidRPr="00632027">
        <w:rPr>
          <w:rFonts w:ascii="Times New Roman" w:hAnsi="Times New Roman" w:cs="Times New Roman"/>
          <w:sz w:val="24"/>
        </w:rPr>
        <w:t>608н</w:t>
      </w:r>
      <w:r>
        <w:rPr>
          <w:rFonts w:ascii="Times New Roman" w:hAnsi="Times New Roman" w:cs="Times New Roman"/>
          <w:sz w:val="24"/>
        </w:rPr>
        <w:t xml:space="preserve"> от</w:t>
      </w:r>
      <w:r w:rsidR="009F6D65">
        <w:rPr>
          <w:rFonts w:ascii="Times New Roman" w:hAnsi="Times New Roman" w:cs="Times New Roman"/>
          <w:sz w:val="24"/>
        </w:rPr>
        <w:t> </w:t>
      </w:r>
      <w:r w:rsidRPr="00632027">
        <w:rPr>
          <w:rFonts w:ascii="Times New Roman" w:hAnsi="Times New Roman" w:cs="Times New Roman"/>
          <w:sz w:val="24"/>
        </w:rPr>
        <w:t>08.09.2015</w:t>
      </w:r>
      <w:r w:rsidR="009E20F9">
        <w:rPr>
          <w:rFonts w:ascii="Times New Roman" w:hAnsi="Times New Roman" w:cs="Times New Roman"/>
          <w:sz w:val="24"/>
        </w:rPr>
        <w:t>, т.е. с 1 января 2017 г.</w:t>
      </w:r>
      <w:r>
        <w:rPr>
          <w:rFonts w:ascii="Times New Roman" w:hAnsi="Times New Roman" w:cs="Times New Roman"/>
          <w:sz w:val="24"/>
        </w:rPr>
        <w:t xml:space="preserve"> д</w:t>
      </w:r>
      <w:r w:rsidRPr="00B511EB">
        <w:rPr>
          <w:rFonts w:ascii="Times New Roman" w:hAnsi="Times New Roman" w:cs="Times New Roman"/>
          <w:sz w:val="24"/>
        </w:rPr>
        <w:t xml:space="preserve">ля педагогических работников, реализующих ОПОП и ДПОП, а также программы профессионального обучения, возможны несколько вариантов </w:t>
      </w:r>
      <w:proofErr w:type="gramStart"/>
      <w:r w:rsidR="00244C8F" w:rsidRPr="00B511EB">
        <w:rPr>
          <w:rFonts w:ascii="Times New Roman" w:hAnsi="Times New Roman" w:cs="Times New Roman"/>
          <w:sz w:val="24"/>
        </w:rPr>
        <w:t>соответствия</w:t>
      </w:r>
      <w:proofErr w:type="gramEnd"/>
      <w:r w:rsidRPr="00B51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полученного </w:t>
      </w:r>
      <w:r w:rsidR="009F6D65">
        <w:rPr>
          <w:rFonts w:ascii="Times New Roman" w:hAnsi="Times New Roman" w:cs="Times New Roman"/>
          <w:sz w:val="24"/>
        </w:rPr>
        <w:t xml:space="preserve">основного и дополнительного </w:t>
      </w:r>
      <w:r w:rsidRPr="00B511EB">
        <w:rPr>
          <w:rFonts w:ascii="Times New Roman" w:hAnsi="Times New Roman" w:cs="Times New Roman"/>
          <w:sz w:val="24"/>
        </w:rPr>
        <w:t>образования занимаемой должности</w:t>
      </w:r>
      <w:r>
        <w:rPr>
          <w:rFonts w:ascii="Times New Roman" w:hAnsi="Times New Roman" w:cs="Times New Roman"/>
          <w:sz w:val="24"/>
        </w:rPr>
        <w:t xml:space="preserve"> (и для преподавателя, и для мастера производственного обучения – аналогично</w:t>
      </w:r>
      <w:r w:rsidR="009E20F9">
        <w:rPr>
          <w:rFonts w:ascii="Times New Roman" w:hAnsi="Times New Roman" w:cs="Times New Roman"/>
          <w:sz w:val="24"/>
        </w:rPr>
        <w:t>, но с несущественными различиями в формулировках</w:t>
      </w:r>
      <w:r>
        <w:rPr>
          <w:rFonts w:ascii="Times New Roman" w:hAnsi="Times New Roman" w:cs="Times New Roman"/>
          <w:sz w:val="24"/>
        </w:rPr>
        <w:t>).</w:t>
      </w:r>
    </w:p>
    <w:p w:rsidR="00B511EB" w:rsidRDefault="00DD254A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Присвоенные по результатам освоения различных образовательных программ квалификации в различных сочетаниях должны позволить работнику занять конкретную должность.</w:t>
      </w:r>
    </w:p>
    <w:p w:rsidR="00DD254A" w:rsidRDefault="00DD254A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педагогическим работникам присваивается при освоении основных и дополнительных профессиональных образовательных программ с выдачей документов:</w:t>
      </w:r>
    </w:p>
    <w:p w:rsidR="00DD254A" w:rsidRPr="00706949" w:rsidRDefault="00DD254A" w:rsidP="00706949">
      <w:pPr>
        <w:pStyle w:val="a3"/>
        <w:numPr>
          <w:ilvl w:val="0"/>
          <w:numId w:val="6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 w:rsidRPr="00706949">
        <w:rPr>
          <w:rFonts w:ascii="Times New Roman" w:hAnsi="Times New Roman" w:cs="Times New Roman"/>
          <w:sz w:val="24"/>
        </w:rPr>
        <w:t>по результатам освоения ОПОП – документа об образовании и квалификации;</w:t>
      </w:r>
    </w:p>
    <w:p w:rsidR="00DD254A" w:rsidRPr="00706949" w:rsidRDefault="00DD254A" w:rsidP="00706949">
      <w:pPr>
        <w:pStyle w:val="a3"/>
        <w:numPr>
          <w:ilvl w:val="0"/>
          <w:numId w:val="6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 w:rsidRPr="00706949">
        <w:rPr>
          <w:rFonts w:ascii="Times New Roman" w:hAnsi="Times New Roman" w:cs="Times New Roman"/>
          <w:sz w:val="24"/>
        </w:rPr>
        <w:t>по результатам освоения ДПОП – документа о квалификации.</w:t>
      </w:r>
    </w:p>
    <w:p w:rsidR="00DD254A" w:rsidRDefault="00DD254A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Педагогический работник по документу об образовании и квалификации должен иметь образовательный ценз не ниже, чем:</w:t>
      </w:r>
    </w:p>
    <w:p w:rsidR="00DD254A" w:rsidRPr="00DD254A" w:rsidRDefault="00DD254A" w:rsidP="00DD254A">
      <w:pPr>
        <w:pStyle w:val="a3"/>
        <w:numPr>
          <w:ilvl w:val="0"/>
          <w:numId w:val="5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 w:rsidRPr="00DD254A">
        <w:rPr>
          <w:rFonts w:ascii="Times New Roman" w:hAnsi="Times New Roman" w:cs="Times New Roman"/>
          <w:sz w:val="24"/>
        </w:rPr>
        <w:lastRenderedPageBreak/>
        <w:t>СПО (по программам подготовки специалистов среднего звена);</w:t>
      </w:r>
    </w:p>
    <w:p w:rsidR="00DD254A" w:rsidRPr="00DD254A" w:rsidRDefault="00DD254A" w:rsidP="00DD254A">
      <w:pPr>
        <w:pStyle w:val="a3"/>
        <w:numPr>
          <w:ilvl w:val="0"/>
          <w:numId w:val="5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 w:rsidRPr="00DD254A">
        <w:rPr>
          <w:rFonts w:ascii="Times New Roman" w:hAnsi="Times New Roman" w:cs="Times New Roman"/>
          <w:sz w:val="24"/>
        </w:rPr>
        <w:t>ВО – бакалавр.</w:t>
      </w:r>
    </w:p>
    <w:p w:rsidR="00B511EB" w:rsidRDefault="00DD254A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хотя бы один из документов об образовании и квалификации</w:t>
      </w:r>
      <w:r w:rsidR="00706949">
        <w:rPr>
          <w:rFonts w:ascii="Times New Roman" w:hAnsi="Times New Roman" w:cs="Times New Roman"/>
          <w:sz w:val="24"/>
        </w:rPr>
        <w:t xml:space="preserve"> (диплом)</w:t>
      </w:r>
      <w:r>
        <w:rPr>
          <w:rFonts w:ascii="Times New Roman" w:hAnsi="Times New Roman" w:cs="Times New Roman"/>
          <w:sz w:val="24"/>
        </w:rPr>
        <w:t xml:space="preserve"> либо о квалификации</w:t>
      </w:r>
      <w:r w:rsidR="00706949">
        <w:rPr>
          <w:rFonts w:ascii="Times New Roman" w:hAnsi="Times New Roman" w:cs="Times New Roman"/>
          <w:sz w:val="24"/>
        </w:rPr>
        <w:t xml:space="preserve"> (диплом о профессиональной переподготовке, удостоверение о повышении квалификации)</w:t>
      </w:r>
      <w:r>
        <w:rPr>
          <w:rFonts w:ascii="Times New Roman" w:hAnsi="Times New Roman" w:cs="Times New Roman"/>
          <w:sz w:val="24"/>
        </w:rPr>
        <w:t xml:space="preserve"> должен </w:t>
      </w:r>
      <w:r w:rsidR="00706949">
        <w:rPr>
          <w:rFonts w:ascii="Times New Roman" w:hAnsi="Times New Roman" w:cs="Times New Roman"/>
          <w:sz w:val="24"/>
        </w:rPr>
        <w:t xml:space="preserve">быть получен </w:t>
      </w:r>
      <w:r w:rsidR="00706949" w:rsidRPr="005E6595">
        <w:rPr>
          <w:rFonts w:ascii="Times New Roman" w:hAnsi="Times New Roman" w:cs="Times New Roman"/>
          <w:sz w:val="24"/>
        </w:rPr>
        <w:t>в области профессионального образования и (или) профессионального обучения</w:t>
      </w:r>
      <w:r w:rsidR="00706949">
        <w:rPr>
          <w:rFonts w:ascii="Times New Roman" w:hAnsi="Times New Roman" w:cs="Times New Roman"/>
          <w:sz w:val="24"/>
        </w:rPr>
        <w:t>.</w:t>
      </w:r>
    </w:p>
    <w:p w:rsidR="0010488A" w:rsidRDefault="0010488A" w:rsidP="006A0782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Возможные варианты сочетаний</w:t>
      </w:r>
    </w:p>
    <w:p w:rsidR="00CE6FA7" w:rsidRDefault="00CE6FA7" w:rsidP="00CE6FA7">
      <w:pPr>
        <w:pStyle w:val="a3"/>
        <w:numPr>
          <w:ilvl w:val="0"/>
          <w:numId w:val="7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 (ППССЗ) или ВО по направлению «Образование и педагогика», которое </w:t>
      </w:r>
      <w:r w:rsidRPr="005E6595">
        <w:rPr>
          <w:rFonts w:ascii="Times New Roman" w:hAnsi="Times New Roman" w:cs="Times New Roman"/>
          <w:sz w:val="24"/>
        </w:rPr>
        <w:t xml:space="preserve">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>» (для мастеров);</w:t>
      </w:r>
    </w:p>
    <w:p w:rsidR="00CE6FA7" w:rsidRDefault="00CE6FA7" w:rsidP="00CE6FA7">
      <w:pPr>
        <w:pStyle w:val="a3"/>
        <w:numPr>
          <w:ilvl w:val="0"/>
          <w:numId w:val="7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 (ППССЗ) или ВО по направлению «Образование и педагогика», которое не </w:t>
      </w:r>
      <w:r w:rsidRPr="005E6595">
        <w:rPr>
          <w:rFonts w:ascii="Times New Roman" w:hAnsi="Times New Roman" w:cs="Times New Roman"/>
          <w:sz w:val="24"/>
        </w:rPr>
        <w:t xml:space="preserve">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>» (для мастеров); дополненное освоением программ ДПО обязательно профессиональной переподготовки</w:t>
      </w:r>
      <w:r w:rsidR="009F6D65">
        <w:rPr>
          <w:rFonts w:ascii="Times New Roman" w:hAnsi="Times New Roman" w:cs="Times New Roman"/>
          <w:sz w:val="24"/>
        </w:rPr>
        <w:t xml:space="preserve"> (!)</w:t>
      </w:r>
      <w:r>
        <w:rPr>
          <w:rFonts w:ascii="Times New Roman" w:hAnsi="Times New Roman" w:cs="Times New Roman"/>
          <w:sz w:val="24"/>
        </w:rPr>
        <w:t xml:space="preserve">, </w:t>
      </w:r>
      <w:r w:rsidRPr="005E6595">
        <w:rPr>
          <w:rFonts w:ascii="Times New Roman" w:hAnsi="Times New Roman" w:cs="Times New Roman"/>
          <w:sz w:val="24"/>
        </w:rPr>
        <w:t xml:space="preserve">направленность (профиль) которой 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 xml:space="preserve"> </w:t>
      </w:r>
      <w:r w:rsidRPr="005E659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>» (для мастеров);</w:t>
      </w:r>
    </w:p>
    <w:p w:rsidR="0010488A" w:rsidRDefault="00CE6FA7" w:rsidP="0010488A">
      <w:pPr>
        <w:pStyle w:val="a3"/>
        <w:numPr>
          <w:ilvl w:val="0"/>
          <w:numId w:val="7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 (ППССЗ) или ВО не по направлению «Образование и педагогика», которое </w:t>
      </w:r>
      <w:r w:rsidRPr="005E6595">
        <w:rPr>
          <w:rFonts w:ascii="Times New Roman" w:hAnsi="Times New Roman" w:cs="Times New Roman"/>
          <w:sz w:val="24"/>
        </w:rPr>
        <w:t xml:space="preserve">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 xml:space="preserve">» (для мастеров); дополненное освоением программ ДПО (программ повышения квалификации или программ профессиональной переподготовки) </w:t>
      </w:r>
      <w:r w:rsidRPr="005E6595">
        <w:rPr>
          <w:rFonts w:ascii="Times New Roman" w:hAnsi="Times New Roman" w:cs="Times New Roman"/>
          <w:sz w:val="24"/>
        </w:rPr>
        <w:t>в области профессионального образования и (или) профессионального обучения</w:t>
      </w:r>
      <w:r w:rsidR="008526FD">
        <w:rPr>
          <w:rFonts w:ascii="Times New Roman" w:hAnsi="Times New Roman" w:cs="Times New Roman"/>
          <w:sz w:val="24"/>
        </w:rPr>
        <w:t xml:space="preserve"> («педагогических»)</w:t>
      </w:r>
      <w:r>
        <w:rPr>
          <w:rFonts w:ascii="Times New Roman" w:hAnsi="Times New Roman" w:cs="Times New Roman"/>
          <w:sz w:val="24"/>
        </w:rPr>
        <w:t>;</w:t>
      </w:r>
    </w:p>
    <w:p w:rsidR="009E20F9" w:rsidRDefault="009E20F9" w:rsidP="009E20F9">
      <w:pPr>
        <w:pStyle w:val="a3"/>
        <w:numPr>
          <w:ilvl w:val="0"/>
          <w:numId w:val="7"/>
        </w:num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 (ППССЗ) или ВО не по направлению «Образование и педагогика», которое не </w:t>
      </w:r>
      <w:r w:rsidRPr="005E6595">
        <w:rPr>
          <w:rFonts w:ascii="Times New Roman" w:hAnsi="Times New Roman" w:cs="Times New Roman"/>
          <w:sz w:val="24"/>
        </w:rPr>
        <w:t xml:space="preserve">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 xml:space="preserve">» (для мастеров); дополненное освоением программ ДПО (программ повышения квалификации или программ профессиональной переподготовки) </w:t>
      </w:r>
      <w:r w:rsidRPr="005E6595">
        <w:rPr>
          <w:rFonts w:ascii="Times New Roman" w:hAnsi="Times New Roman" w:cs="Times New Roman"/>
          <w:sz w:val="24"/>
        </w:rPr>
        <w:t>в области профессионального образования и (или) профессионального обучения</w:t>
      </w:r>
      <w:r>
        <w:rPr>
          <w:rFonts w:ascii="Times New Roman" w:hAnsi="Times New Roman" w:cs="Times New Roman"/>
          <w:sz w:val="24"/>
        </w:rPr>
        <w:t xml:space="preserve"> («педагогических»); дополненное освоением программ ДПО обязательно профессиональной переподготовки</w:t>
      </w:r>
      <w:r w:rsidR="009F6D65">
        <w:rPr>
          <w:rFonts w:ascii="Times New Roman" w:hAnsi="Times New Roman" w:cs="Times New Roman"/>
          <w:sz w:val="24"/>
        </w:rPr>
        <w:t>(!)</w:t>
      </w:r>
      <w:r>
        <w:rPr>
          <w:rFonts w:ascii="Times New Roman" w:hAnsi="Times New Roman" w:cs="Times New Roman"/>
          <w:sz w:val="24"/>
        </w:rPr>
        <w:t xml:space="preserve">, </w:t>
      </w:r>
      <w:r w:rsidRPr="005E6595">
        <w:rPr>
          <w:rFonts w:ascii="Times New Roman" w:hAnsi="Times New Roman" w:cs="Times New Roman"/>
          <w:sz w:val="24"/>
        </w:rPr>
        <w:t xml:space="preserve">направленность (профиль) которой соответствует </w:t>
      </w:r>
      <w:r>
        <w:rPr>
          <w:rFonts w:ascii="Times New Roman" w:hAnsi="Times New Roman" w:cs="Times New Roman"/>
          <w:sz w:val="24"/>
        </w:rPr>
        <w:t>«</w:t>
      </w:r>
      <w:r w:rsidRPr="005E6595">
        <w:rPr>
          <w:rFonts w:ascii="Times New Roman" w:hAnsi="Times New Roman" w:cs="Times New Roman"/>
          <w:sz w:val="24"/>
        </w:rPr>
        <w:t>преподаваемому учебному предмету, курсу, дисциплине (модулю)</w:t>
      </w:r>
      <w:r>
        <w:rPr>
          <w:rFonts w:ascii="Times New Roman" w:hAnsi="Times New Roman" w:cs="Times New Roman"/>
          <w:sz w:val="24"/>
        </w:rPr>
        <w:t xml:space="preserve"> </w:t>
      </w:r>
      <w:r w:rsidRPr="005E659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» (для преподавателей) или «</w:t>
      </w:r>
      <w:r w:rsidRPr="00AA6FD1">
        <w:rPr>
          <w:rFonts w:ascii="Times New Roman" w:hAnsi="Times New Roman" w:cs="Times New Roman"/>
          <w:sz w:val="24"/>
        </w:rPr>
        <w:t>области профессиональной деятельности, осваиваемой обучающимися</w:t>
      </w:r>
      <w:r>
        <w:rPr>
          <w:rFonts w:ascii="Times New Roman" w:hAnsi="Times New Roman" w:cs="Times New Roman"/>
          <w:sz w:val="24"/>
        </w:rPr>
        <w:t>» (для мастеров);</w:t>
      </w:r>
    </w:p>
    <w:p w:rsidR="00812D62" w:rsidRDefault="00244C8F" w:rsidP="006A0782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поскольку практически все педагогические работники в системе СПО и профессионального обучения подпадают под один из описанных вариантов, нет необходимости в </w:t>
      </w:r>
      <w:r w:rsidRPr="00244C8F">
        <w:rPr>
          <w:rFonts w:ascii="Times New Roman" w:hAnsi="Times New Roman" w:cs="Times New Roman"/>
          <w:sz w:val="24"/>
        </w:rPr>
        <w:t>получени</w:t>
      </w:r>
      <w:r>
        <w:rPr>
          <w:rFonts w:ascii="Times New Roman" w:hAnsi="Times New Roman" w:cs="Times New Roman"/>
          <w:sz w:val="24"/>
        </w:rPr>
        <w:t>и</w:t>
      </w:r>
      <w:r w:rsidRPr="00244C8F">
        <w:rPr>
          <w:rFonts w:ascii="Times New Roman" w:hAnsi="Times New Roman" w:cs="Times New Roman"/>
          <w:sz w:val="24"/>
        </w:rPr>
        <w:t xml:space="preserve"> педагогического образовани</w:t>
      </w:r>
      <w:r>
        <w:rPr>
          <w:rFonts w:ascii="Times New Roman" w:hAnsi="Times New Roman" w:cs="Times New Roman"/>
          <w:sz w:val="24"/>
        </w:rPr>
        <w:t>я.</w:t>
      </w:r>
    </w:p>
    <w:p w:rsidR="00244C8F" w:rsidRDefault="00244C8F" w:rsidP="006A0782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как описано в предыдущем ответе, аттестационная комиссия может признать работника, спешно выполняющего свои обязанности, соответствующим квалификационным требованиям, даже при формальном несоответствии ПС и рекомендовать работодателю </w:t>
      </w:r>
      <w:r w:rsidRPr="00244C8F">
        <w:rPr>
          <w:rFonts w:ascii="Times New Roman" w:hAnsi="Times New Roman" w:cs="Times New Roman"/>
          <w:sz w:val="24"/>
        </w:rPr>
        <w:t>назнач</w:t>
      </w:r>
      <w:r>
        <w:rPr>
          <w:rFonts w:ascii="Times New Roman" w:hAnsi="Times New Roman" w:cs="Times New Roman"/>
          <w:sz w:val="24"/>
        </w:rPr>
        <w:t>ить</w:t>
      </w:r>
      <w:r w:rsidRPr="00244C8F">
        <w:rPr>
          <w:rFonts w:ascii="Times New Roman" w:hAnsi="Times New Roman" w:cs="Times New Roman"/>
          <w:sz w:val="24"/>
        </w:rPr>
        <w:t xml:space="preserve"> работника на </w:t>
      </w:r>
      <w:r>
        <w:rPr>
          <w:rFonts w:ascii="Times New Roman" w:hAnsi="Times New Roman" w:cs="Times New Roman"/>
          <w:sz w:val="24"/>
        </w:rPr>
        <w:t>эту</w:t>
      </w:r>
      <w:r w:rsidRPr="00244C8F">
        <w:rPr>
          <w:rFonts w:ascii="Times New Roman" w:hAnsi="Times New Roman" w:cs="Times New Roman"/>
          <w:sz w:val="24"/>
        </w:rPr>
        <w:t xml:space="preserve"> должность </w:t>
      </w:r>
      <w:r>
        <w:rPr>
          <w:rFonts w:ascii="Times New Roman" w:hAnsi="Times New Roman" w:cs="Times New Roman"/>
          <w:sz w:val="24"/>
        </w:rPr>
        <w:t xml:space="preserve">в соответствии с п. 23 приказа МОН </w:t>
      </w:r>
      <w:r w:rsidRPr="00812D62">
        <w:rPr>
          <w:rFonts w:ascii="Times New Roman" w:hAnsi="Times New Roman" w:cs="Times New Roman"/>
          <w:sz w:val="24"/>
        </w:rPr>
        <w:t xml:space="preserve">от 07.04.2014 </w:t>
      </w:r>
      <w:r>
        <w:rPr>
          <w:rFonts w:ascii="Times New Roman" w:hAnsi="Times New Roman" w:cs="Times New Roman"/>
          <w:sz w:val="24"/>
        </w:rPr>
        <w:t>№276.</w:t>
      </w:r>
    </w:p>
    <w:p w:rsidR="00E10A13" w:rsidRDefault="00E10A13" w:rsidP="006A0782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E10A13" w:rsidRPr="00A65E48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65E48">
        <w:rPr>
          <w:rFonts w:ascii="Times New Roman" w:hAnsi="Times New Roman" w:cs="Times New Roman"/>
          <w:color w:val="FF0000"/>
          <w:sz w:val="24"/>
        </w:rPr>
        <w:t>Можно ли получить психолого-педагогическое образование?</w:t>
      </w:r>
    </w:p>
    <w:p w:rsidR="00E10A13" w:rsidRDefault="00E10A13" w:rsidP="00E10A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существуют отдельные направления подготовки «Науки об обществе», включая «Педагогические науки» (код 37), и «Образование и педагогика» (код 44). Психолого-педагогическое образование можно получить, комбинируя основные и </w:t>
      </w:r>
      <w:r>
        <w:rPr>
          <w:rFonts w:ascii="Times New Roman" w:hAnsi="Times New Roman" w:cs="Times New Roman"/>
          <w:sz w:val="24"/>
        </w:rPr>
        <w:lastRenderedPageBreak/>
        <w:t>дополнительные профессиональные образовательные программы в двух этих направлениях.</w:t>
      </w:r>
    </w:p>
    <w:p w:rsidR="00E10A13" w:rsidRDefault="00E10A13" w:rsidP="006A0782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244C8F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10A13">
        <w:rPr>
          <w:rFonts w:ascii="Times New Roman" w:hAnsi="Times New Roman" w:cs="Times New Roman"/>
          <w:color w:val="FF0000"/>
          <w:sz w:val="24"/>
        </w:rPr>
        <w:t>К какому сроку образовательная организация должна успеть провести профессиональную переподготовку преподавателей?</w:t>
      </w:r>
    </w:p>
    <w:p w:rsidR="00E10A13" w:rsidRDefault="00E10A13" w:rsidP="00E10A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Профессиональная переподготовка не является обязательной.</w:t>
      </w:r>
    </w:p>
    <w:p w:rsidR="00E10A13" w:rsidRDefault="00E10A13" w:rsidP="00E10A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0A13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7912CD">
        <w:rPr>
          <w:rFonts w:ascii="Times New Roman" w:hAnsi="Times New Roman" w:cs="Times New Roman"/>
          <w:color w:val="FF0000"/>
          <w:sz w:val="24"/>
        </w:rPr>
        <w:t>Какие документы необходимо иметь, если 2 июля 2016 года к нам с проверкой придёт трудовая инспекция?</w:t>
      </w:r>
    </w:p>
    <w:p w:rsidR="00E10A13" w:rsidRPr="00E10A13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10A13">
        <w:rPr>
          <w:rFonts w:ascii="Times New Roman" w:hAnsi="Times New Roman" w:cs="Times New Roman"/>
          <w:color w:val="FF0000"/>
          <w:sz w:val="24"/>
        </w:rPr>
        <w:t>Обязательно ли к июлю изменить должностные инструкции?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Трудовая инспекция контролирует соблюдение нормативов в области трудового права, поэтому следует вообще проверить документацию организации на предмет соответствия Трудовому кодексу, а частный вопрос соответствия профессиональным стандартам должностных инструкций и трудовых договоров конкретных работников является лишь малой частью возможных нарушений.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Поскольку рассматриваемые профессиональные стандарты в области образования вступают в действие с 1 января 2017 года, то 2 июля 2016 года можно мотивировать сохранение «старых» ЛНА и договоров именно сроком из п. 2 соответствующих приказов Минтруда.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 января 2017 года советую иметь документальные подтверждения фактов внесения изменений в должностные инструкции и трудовые договоры в соответствие с вступившими в силу профессиональными стандартами, а также свидетельства того, что работники с этими изменениями ознакомлены.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0A13" w:rsidRPr="00B350A7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350A7">
        <w:rPr>
          <w:rFonts w:ascii="Times New Roman" w:hAnsi="Times New Roman" w:cs="Times New Roman"/>
          <w:color w:val="FF0000"/>
          <w:sz w:val="24"/>
        </w:rPr>
        <w:t xml:space="preserve">Если с проверкой </w:t>
      </w:r>
      <w:proofErr w:type="spellStart"/>
      <w:r w:rsidRPr="00B350A7">
        <w:rPr>
          <w:rFonts w:ascii="Times New Roman" w:hAnsi="Times New Roman" w:cs="Times New Roman"/>
          <w:color w:val="FF0000"/>
          <w:sz w:val="24"/>
        </w:rPr>
        <w:t>педкадров</w:t>
      </w:r>
      <w:proofErr w:type="spellEnd"/>
      <w:r w:rsidRPr="00B350A7">
        <w:rPr>
          <w:rFonts w:ascii="Times New Roman" w:hAnsi="Times New Roman" w:cs="Times New Roman"/>
          <w:color w:val="FF0000"/>
          <w:sz w:val="24"/>
        </w:rPr>
        <w:t xml:space="preserve"> придёт </w:t>
      </w:r>
      <w:proofErr w:type="spellStart"/>
      <w:r w:rsidRPr="00B350A7">
        <w:rPr>
          <w:rFonts w:ascii="Times New Roman" w:hAnsi="Times New Roman" w:cs="Times New Roman"/>
          <w:color w:val="FF0000"/>
          <w:sz w:val="24"/>
        </w:rPr>
        <w:t>Обрнадзор</w:t>
      </w:r>
      <w:proofErr w:type="spellEnd"/>
      <w:r w:rsidRPr="00B350A7">
        <w:rPr>
          <w:rFonts w:ascii="Times New Roman" w:hAnsi="Times New Roman" w:cs="Times New Roman"/>
          <w:color w:val="FF0000"/>
          <w:sz w:val="24"/>
        </w:rPr>
        <w:t>? Что делать?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A65E48">
        <w:rPr>
          <w:rFonts w:ascii="Times New Roman" w:hAnsi="Times New Roman" w:cs="Times New Roman"/>
          <w:sz w:val="24"/>
        </w:rPr>
        <w:t xml:space="preserve">осударственный надзор в сфере образования </w:t>
      </w:r>
      <w:r>
        <w:rPr>
          <w:rFonts w:ascii="Times New Roman" w:hAnsi="Times New Roman" w:cs="Times New Roman"/>
          <w:sz w:val="24"/>
        </w:rPr>
        <w:t xml:space="preserve">среди прочего проводит </w:t>
      </w:r>
      <w:r w:rsidRPr="00A65E48">
        <w:rPr>
          <w:rFonts w:ascii="Times New Roman" w:hAnsi="Times New Roman" w:cs="Times New Roman"/>
          <w:sz w:val="24"/>
        </w:rPr>
        <w:t>контроль за соблюдением лицензиатом</w:t>
      </w:r>
      <w:r>
        <w:rPr>
          <w:rFonts w:ascii="Times New Roman" w:hAnsi="Times New Roman" w:cs="Times New Roman"/>
          <w:sz w:val="24"/>
        </w:rPr>
        <w:t xml:space="preserve"> (образовательной организацией)</w:t>
      </w:r>
      <w:r w:rsidRPr="00A65E48">
        <w:rPr>
          <w:rFonts w:ascii="Times New Roman" w:hAnsi="Times New Roman" w:cs="Times New Roman"/>
          <w:sz w:val="24"/>
        </w:rPr>
        <w:t xml:space="preserve"> лицензионных требований и условий при осуществлении образовательной деятельности</w:t>
      </w:r>
      <w:r>
        <w:rPr>
          <w:rFonts w:ascii="Times New Roman" w:hAnsi="Times New Roman" w:cs="Times New Roman"/>
          <w:sz w:val="24"/>
        </w:rPr>
        <w:t xml:space="preserve">. Поскольку лицензионные требования содержат требования к квалификации работников в соответствии с ведомственными нормативными актами (приказами Министерства образования и науки РФ) и (или) профессиональными стандартами, организация должна иметь подтверждение квалификации педагогических работников требованиям хотя бы одного из перечисленных документов, т.е. либо соответствие приказу </w:t>
      </w:r>
      <w:r w:rsidRPr="00A65E48">
        <w:rPr>
          <w:rFonts w:ascii="Times New Roman" w:hAnsi="Times New Roman" w:cs="Times New Roman"/>
          <w:sz w:val="24"/>
        </w:rPr>
        <w:t xml:space="preserve">Минобрнауки России от 07.04.2014 </w:t>
      </w:r>
      <w:r>
        <w:rPr>
          <w:rFonts w:ascii="Times New Roman" w:hAnsi="Times New Roman" w:cs="Times New Roman"/>
          <w:sz w:val="24"/>
        </w:rPr>
        <w:t>№</w:t>
      </w:r>
      <w:r w:rsidRPr="00A65E48">
        <w:rPr>
          <w:rFonts w:ascii="Times New Roman" w:hAnsi="Times New Roman" w:cs="Times New Roman"/>
          <w:sz w:val="24"/>
        </w:rPr>
        <w:t xml:space="preserve"> 276</w:t>
      </w:r>
      <w:r>
        <w:rPr>
          <w:rFonts w:ascii="Times New Roman" w:hAnsi="Times New Roman" w:cs="Times New Roman"/>
          <w:sz w:val="24"/>
        </w:rPr>
        <w:t xml:space="preserve"> «</w:t>
      </w:r>
      <w:r w:rsidRPr="00A65E48">
        <w:rPr>
          <w:rFonts w:ascii="Times New Roman" w:hAnsi="Times New Roman" w:cs="Times New Roman"/>
          <w:sz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</w:rPr>
        <w:t>» либо вступившими в действие профессиональными стандартами (они могут различаться в соответствии с занимаемой педагогическим работником должностью или исполняемой им трудовой функцией).</w:t>
      </w:r>
    </w:p>
    <w:p w:rsidR="009E20F9" w:rsidRDefault="009E20F9" w:rsidP="009E20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8C7D89" w:rsidRPr="008C7D89" w:rsidRDefault="008C7D89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C7D89">
        <w:rPr>
          <w:rFonts w:ascii="Times New Roman" w:hAnsi="Times New Roman" w:cs="Times New Roman"/>
          <w:color w:val="FF0000"/>
          <w:sz w:val="24"/>
        </w:rPr>
        <w:t>Учитывается ли, как и ранее, квалификационная категория, присвоенная по должности, при выполнении педагогической работы на разных должностях, по которым совпадают дол</w:t>
      </w:r>
      <w:r w:rsidR="00FD0B6A">
        <w:rPr>
          <w:rFonts w:ascii="Times New Roman" w:hAnsi="Times New Roman" w:cs="Times New Roman"/>
          <w:color w:val="FF0000"/>
          <w:sz w:val="24"/>
        </w:rPr>
        <w:t>жностные обязанности (</w:t>
      </w:r>
      <w:r w:rsidRPr="008C7D89">
        <w:rPr>
          <w:rFonts w:ascii="Times New Roman" w:hAnsi="Times New Roman" w:cs="Times New Roman"/>
          <w:color w:val="FF0000"/>
          <w:sz w:val="24"/>
        </w:rPr>
        <w:t xml:space="preserve">например, человеку присвоена квалификационная категория по должности </w:t>
      </w:r>
      <w:r w:rsidR="00FD0B6A">
        <w:rPr>
          <w:rFonts w:ascii="Times New Roman" w:hAnsi="Times New Roman" w:cs="Times New Roman"/>
          <w:color w:val="FF0000"/>
          <w:sz w:val="24"/>
        </w:rPr>
        <w:t>«</w:t>
      </w:r>
      <w:r w:rsidRPr="008C7D89">
        <w:rPr>
          <w:rFonts w:ascii="Times New Roman" w:hAnsi="Times New Roman" w:cs="Times New Roman"/>
          <w:color w:val="FF0000"/>
          <w:sz w:val="24"/>
        </w:rPr>
        <w:t>преподаватель-организатор ОБЖ</w:t>
      </w:r>
      <w:r w:rsidR="00FD0B6A">
        <w:rPr>
          <w:rFonts w:ascii="Times New Roman" w:hAnsi="Times New Roman" w:cs="Times New Roman"/>
          <w:color w:val="FF0000"/>
          <w:sz w:val="24"/>
        </w:rPr>
        <w:t xml:space="preserve">», </w:t>
      </w:r>
      <w:r w:rsidRPr="008C7D89">
        <w:rPr>
          <w:rFonts w:ascii="Times New Roman" w:hAnsi="Times New Roman" w:cs="Times New Roman"/>
          <w:color w:val="FF0000"/>
          <w:sz w:val="24"/>
        </w:rPr>
        <w:t xml:space="preserve">его переводят по должности </w:t>
      </w:r>
      <w:r w:rsidR="00FD0B6A">
        <w:rPr>
          <w:rFonts w:ascii="Times New Roman" w:hAnsi="Times New Roman" w:cs="Times New Roman"/>
          <w:color w:val="FF0000"/>
          <w:sz w:val="24"/>
        </w:rPr>
        <w:t>«</w:t>
      </w:r>
      <w:r w:rsidRPr="008C7D89">
        <w:rPr>
          <w:rFonts w:ascii="Times New Roman" w:hAnsi="Times New Roman" w:cs="Times New Roman"/>
          <w:color w:val="FF0000"/>
          <w:sz w:val="24"/>
        </w:rPr>
        <w:t>преподаватель</w:t>
      </w:r>
      <w:r w:rsidR="00FD0B6A">
        <w:rPr>
          <w:rFonts w:ascii="Times New Roman" w:hAnsi="Times New Roman" w:cs="Times New Roman"/>
          <w:color w:val="FF0000"/>
          <w:sz w:val="24"/>
        </w:rPr>
        <w:t>»</w:t>
      </w:r>
      <w:r w:rsidRPr="008C7D89">
        <w:rPr>
          <w:rFonts w:ascii="Times New Roman" w:hAnsi="Times New Roman" w:cs="Times New Roman"/>
          <w:color w:val="FF0000"/>
          <w:sz w:val="24"/>
        </w:rPr>
        <w:t xml:space="preserve">, учитывается ли присвоенная ранее квалификационная категория? </w:t>
      </w:r>
    </w:p>
    <w:p w:rsidR="008C7D89" w:rsidRDefault="00FD0B6A" w:rsidP="00812D62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Квалификационная категория присваивается по определенной должности</w:t>
      </w:r>
      <w:r w:rsidR="00812D62">
        <w:rPr>
          <w:rFonts w:ascii="Times New Roman" w:hAnsi="Times New Roman" w:cs="Times New Roman"/>
          <w:sz w:val="24"/>
        </w:rPr>
        <w:t xml:space="preserve"> </w:t>
      </w:r>
      <w:r w:rsidR="00F93724">
        <w:rPr>
          <w:rFonts w:ascii="Times New Roman" w:hAnsi="Times New Roman" w:cs="Times New Roman"/>
          <w:sz w:val="24"/>
        </w:rPr>
        <w:t xml:space="preserve">в соответствии с заявлением </w:t>
      </w:r>
      <w:r w:rsidR="00570CC4">
        <w:rPr>
          <w:rFonts w:ascii="Times New Roman" w:hAnsi="Times New Roman" w:cs="Times New Roman"/>
          <w:sz w:val="24"/>
        </w:rPr>
        <w:t xml:space="preserve">аттестуемого </w:t>
      </w:r>
      <w:r w:rsidR="00F93724">
        <w:rPr>
          <w:rFonts w:ascii="Times New Roman" w:hAnsi="Times New Roman" w:cs="Times New Roman"/>
          <w:sz w:val="24"/>
        </w:rPr>
        <w:t xml:space="preserve">(п. </w:t>
      </w:r>
      <w:r w:rsidR="00812D62" w:rsidRPr="00812D62">
        <w:rPr>
          <w:rFonts w:ascii="Times New Roman" w:hAnsi="Times New Roman" w:cs="Times New Roman"/>
          <w:sz w:val="24"/>
        </w:rPr>
        <w:t>28.</w:t>
      </w:r>
      <w:r w:rsidR="00F93724">
        <w:rPr>
          <w:rFonts w:ascii="Times New Roman" w:hAnsi="Times New Roman" w:cs="Times New Roman"/>
          <w:sz w:val="24"/>
        </w:rPr>
        <w:t xml:space="preserve"> приказа МОН </w:t>
      </w:r>
      <w:r w:rsidR="00F93724" w:rsidRPr="00812D62">
        <w:rPr>
          <w:rFonts w:ascii="Times New Roman" w:hAnsi="Times New Roman" w:cs="Times New Roman"/>
          <w:sz w:val="24"/>
        </w:rPr>
        <w:t xml:space="preserve">от 07.04.2014 </w:t>
      </w:r>
      <w:r w:rsidR="00F93724">
        <w:rPr>
          <w:rFonts w:ascii="Times New Roman" w:hAnsi="Times New Roman" w:cs="Times New Roman"/>
          <w:sz w:val="24"/>
        </w:rPr>
        <w:t>№276</w:t>
      </w:r>
      <w:r w:rsidR="00570CC4">
        <w:rPr>
          <w:rFonts w:ascii="Times New Roman" w:hAnsi="Times New Roman" w:cs="Times New Roman"/>
          <w:sz w:val="24"/>
        </w:rPr>
        <w:t>)</w:t>
      </w:r>
      <w:r w:rsidR="00F9372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поэтому при смене должности квалификационная категория не сохраняется.</w:t>
      </w:r>
    </w:p>
    <w:p w:rsidR="009E20F9" w:rsidRPr="004978A9" w:rsidRDefault="009E20F9" w:rsidP="009E20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9E20F9" w:rsidRPr="00A65E48" w:rsidRDefault="009E20F9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65E48">
        <w:rPr>
          <w:rFonts w:ascii="Times New Roman" w:hAnsi="Times New Roman" w:cs="Times New Roman"/>
          <w:color w:val="FF0000"/>
          <w:sz w:val="24"/>
        </w:rPr>
        <w:t>Наличие неоднократной аттестации как преподавателя является ли альтернативой педагогическому образованию?</w:t>
      </w:r>
    </w:p>
    <w:p w:rsidR="009E20F9" w:rsidRDefault="009E20F9" w:rsidP="009E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профессионального образования ведет к присвоению квалификации, о чем делается запись в документе об образовании и квалификации, т.е. в дипломе. Но </w:t>
      </w:r>
      <w:r>
        <w:rPr>
          <w:rFonts w:ascii="Times New Roman" w:hAnsi="Times New Roman" w:cs="Times New Roman"/>
          <w:sz w:val="24"/>
        </w:rPr>
        <w:lastRenderedPageBreak/>
        <w:t>документ о квалификации, например, в форме аттестационного листа (по-старому) или в форме занесения в реестр (по-новому), не является альтернативой образованию.</w:t>
      </w:r>
    </w:p>
    <w:p w:rsidR="00FD0B6A" w:rsidRPr="00FD0B6A" w:rsidRDefault="00FD0B6A" w:rsidP="00FD0B6A">
      <w:pPr>
        <w:pStyle w:val="a3"/>
        <w:ind w:left="0" w:firstLine="709"/>
        <w:rPr>
          <w:rFonts w:ascii="Times New Roman" w:hAnsi="Times New Roman" w:cs="Times New Roman"/>
          <w:sz w:val="24"/>
        </w:rPr>
      </w:pP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Могут ли педагоги нашего колледжа пройти переподготовку в нашем колледже?</w:t>
      </w:r>
    </w:p>
    <w:p w:rsidR="007C7FBC" w:rsidRDefault="007C7FBC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Имеют ли право организовывать профессиональную переподготовку преподавателей и мастеров производственного обучения многофункциональные центры прикладных квалификаций, находящиеся в самой образовательной организации? (Например, в колледже технического профиля) Если может, то, что нужно для этого?</w:t>
      </w:r>
    </w:p>
    <w:p w:rsidR="000D237C" w:rsidRDefault="000D237C" w:rsidP="000D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Какая организация может проводит профессиональную переподготовку преподавателей и мастеров производственного обучения ОО СПО?</w:t>
      </w:r>
    </w:p>
    <w:p w:rsidR="003F6AC2" w:rsidRDefault="003F6AC2" w:rsidP="003F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6AC2">
        <w:rPr>
          <w:rFonts w:ascii="Times New Roman" w:hAnsi="Times New Roman" w:cs="Times New Roman"/>
          <w:sz w:val="24"/>
        </w:rPr>
        <w:t>Если ваша ПОО</w:t>
      </w:r>
      <w:r w:rsidR="007C7FBC">
        <w:rPr>
          <w:rFonts w:ascii="Times New Roman" w:hAnsi="Times New Roman" w:cs="Times New Roman"/>
          <w:sz w:val="24"/>
        </w:rPr>
        <w:t xml:space="preserve"> (в том числе </w:t>
      </w:r>
      <w:r w:rsidR="007C7FBC" w:rsidRPr="007C7FBC">
        <w:rPr>
          <w:rFonts w:ascii="Times New Roman" w:hAnsi="Times New Roman" w:cs="Times New Roman"/>
          <w:sz w:val="24"/>
        </w:rPr>
        <w:t>многофункциональные центры прикладных квалификаций</w:t>
      </w:r>
      <w:r w:rsidR="007C7FBC">
        <w:rPr>
          <w:rFonts w:ascii="Times New Roman" w:hAnsi="Times New Roman" w:cs="Times New Roman"/>
          <w:sz w:val="24"/>
        </w:rPr>
        <w:t>, которые после внесения изменений в 273-ФЗ тоже являются ПОО)</w:t>
      </w:r>
      <w:r w:rsidRPr="003F6AC2">
        <w:rPr>
          <w:rFonts w:ascii="Times New Roman" w:hAnsi="Times New Roman" w:cs="Times New Roman"/>
          <w:sz w:val="24"/>
        </w:rPr>
        <w:t xml:space="preserve"> имеет лицензию на осуществление программ ДПО, то формально не существует </w:t>
      </w:r>
      <w:r>
        <w:rPr>
          <w:rFonts w:ascii="Times New Roman" w:hAnsi="Times New Roman" w:cs="Times New Roman"/>
          <w:sz w:val="24"/>
        </w:rPr>
        <w:t>ограничений, запрещающих работникам организации осваивать программы в этой же организации. Но следует понимать, что программы ДПО не ведут к изменению образовательного ценза, т.е. лица с СПО и лица с высшим образованием получают доступ к программам ДПО соответствующих уровней.</w:t>
      </w:r>
    </w:p>
    <w:p w:rsidR="00AE38D0" w:rsidRDefault="003F6AC2" w:rsidP="003F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практике это означает, что средства работодателей (учредителей) для реализации прав работников на получение ДПО будут направлены в организации соответствующего уровня. Для педагогов с основным СПО (ССЗ) это могут быть и колледжи, но для лиц с высшим образованием – вузы.</w:t>
      </w:r>
    </w:p>
    <w:p w:rsidR="00AE38D0" w:rsidRDefault="007C7FBC" w:rsidP="003F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Многофункциональные центры прикладных квалификаций могут реализовывать</w:t>
      </w:r>
      <w:r w:rsidR="00AE38D0">
        <w:rPr>
          <w:rFonts w:ascii="Times New Roman" w:hAnsi="Times New Roman" w:cs="Times New Roman"/>
          <w:sz w:val="24"/>
        </w:rPr>
        <w:t>:</w:t>
      </w:r>
    </w:p>
    <w:p w:rsidR="00AE38D0" w:rsidRPr="00AE38D0" w:rsidRDefault="007C7FBC" w:rsidP="00AE38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основные профессиональные образовательные программы профессионального обучения</w:t>
      </w:r>
      <w:r w:rsidR="00AE38D0" w:rsidRPr="00AE38D0">
        <w:rPr>
          <w:rFonts w:ascii="Times New Roman" w:hAnsi="Times New Roman" w:cs="Times New Roman"/>
          <w:sz w:val="24"/>
        </w:rPr>
        <w:t>,</w:t>
      </w:r>
      <w:r w:rsidRPr="00AE38D0">
        <w:rPr>
          <w:rFonts w:ascii="Times New Roman" w:hAnsi="Times New Roman" w:cs="Times New Roman"/>
          <w:sz w:val="24"/>
        </w:rPr>
        <w:t xml:space="preserve"> завершающиеся квалификационным экзаменом и присвоением квалификации рабочих служащих с выдачей </w:t>
      </w:r>
      <w:r w:rsidRPr="00AE38D0">
        <w:rPr>
          <w:rFonts w:ascii="Times New Roman" w:hAnsi="Times New Roman" w:cs="Times New Roman"/>
          <w:b/>
          <w:sz w:val="24"/>
        </w:rPr>
        <w:t>документа об обучении</w:t>
      </w:r>
    </w:p>
    <w:p w:rsidR="00AE38D0" w:rsidRPr="00AE38D0" w:rsidRDefault="00AE38D0" w:rsidP="00AE38D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профессиональной подготовки рабочих служащих;</w:t>
      </w:r>
    </w:p>
    <w:p w:rsidR="00AE38D0" w:rsidRPr="00AE38D0" w:rsidRDefault="00AE38D0" w:rsidP="00AE38D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профессиональной переподготовки рабочих, служащих;</w:t>
      </w:r>
    </w:p>
    <w:p w:rsidR="00AE38D0" w:rsidRPr="00AE38D0" w:rsidRDefault="00AE38D0" w:rsidP="00AE38D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повышения квалификации рабочих служащих);</w:t>
      </w:r>
    </w:p>
    <w:p w:rsidR="00AE38D0" w:rsidRDefault="007C7FBC" w:rsidP="00AE38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программы ДПО для лиц, имеющих основное образование не ниже СПО (ССЗ) и ВО (</w:t>
      </w:r>
      <w:proofErr w:type="spellStart"/>
      <w:r w:rsidRPr="00AE38D0">
        <w:rPr>
          <w:rFonts w:ascii="Times New Roman" w:hAnsi="Times New Roman" w:cs="Times New Roman"/>
          <w:sz w:val="24"/>
        </w:rPr>
        <w:t>бакалавриат</w:t>
      </w:r>
      <w:proofErr w:type="spellEnd"/>
      <w:r w:rsidR="00AE38D0">
        <w:rPr>
          <w:rFonts w:ascii="Times New Roman" w:hAnsi="Times New Roman" w:cs="Times New Roman"/>
          <w:sz w:val="24"/>
        </w:rPr>
        <w:t>)</w:t>
      </w:r>
      <w:r w:rsidR="00AE38D0" w:rsidRPr="00AE38D0">
        <w:rPr>
          <w:rFonts w:ascii="Times New Roman" w:hAnsi="Times New Roman" w:cs="Times New Roman"/>
          <w:sz w:val="24"/>
        </w:rPr>
        <w:t xml:space="preserve"> с выдачей документов о квалификации установленного образца (удостоверения, дипломы о ДПО и пр.)</w:t>
      </w:r>
      <w:r w:rsidRPr="00AE38D0">
        <w:rPr>
          <w:rFonts w:ascii="Times New Roman" w:hAnsi="Times New Roman" w:cs="Times New Roman"/>
          <w:sz w:val="24"/>
        </w:rPr>
        <w:t>:</w:t>
      </w:r>
    </w:p>
    <w:p w:rsidR="00AE38D0" w:rsidRDefault="007C7FBC" w:rsidP="00AE38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повышение квалификации</w:t>
      </w:r>
      <w:r w:rsidR="00AE38D0">
        <w:rPr>
          <w:rFonts w:ascii="Times New Roman" w:hAnsi="Times New Roman" w:cs="Times New Roman"/>
          <w:sz w:val="24"/>
        </w:rPr>
        <w:t>;</w:t>
      </w:r>
    </w:p>
    <w:p w:rsidR="00AE38D0" w:rsidRDefault="007C7FBC" w:rsidP="00AE38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>или профессиональной переподготовке</w:t>
      </w:r>
      <w:r w:rsidR="00AE38D0">
        <w:rPr>
          <w:rFonts w:ascii="Times New Roman" w:hAnsi="Times New Roman" w:cs="Times New Roman"/>
          <w:sz w:val="24"/>
        </w:rPr>
        <w:t>.</w:t>
      </w:r>
    </w:p>
    <w:p w:rsidR="003F6AC2" w:rsidRDefault="007C7FBC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 xml:space="preserve">Лицензионные требования </w:t>
      </w:r>
      <w:r w:rsidR="00AE38D0">
        <w:rPr>
          <w:rFonts w:ascii="Times New Roman" w:hAnsi="Times New Roman" w:cs="Times New Roman"/>
          <w:sz w:val="24"/>
        </w:rPr>
        <w:t>ко второй группе программ включают в себя требования к профессорско-преподавательскому составу, аналогичные требованиям для реализации программ высшего образования.</w:t>
      </w:r>
    </w:p>
    <w:p w:rsidR="003735F9" w:rsidRDefault="003735F9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A14A6" w:rsidRDefault="001A14A6" w:rsidP="001A1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Предусматривается ли зачетная система переподготовки для опытных, прошедших аттестацию преподавателей. Курсы ПК, стажировки, семинары?</w:t>
      </w:r>
    </w:p>
    <w:p w:rsidR="00E10A13" w:rsidRDefault="001A14A6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ДПО как единое целое в РФ не существует, поэтому следует ознакомиться с предложениями вашего региона.</w:t>
      </w:r>
    </w:p>
    <w:p w:rsidR="001A14A6" w:rsidRPr="00AE38D0" w:rsidRDefault="001A14A6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0A13" w:rsidRPr="00151D65" w:rsidRDefault="00E10A13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Является ли прохождение стажировок на профильных предприятиях профессиональной переподготовкой преподавателей? Если да, то какой объем часов должен быть?</w:t>
      </w:r>
    </w:p>
    <w:p w:rsidR="003F6AC2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 снова упирается в наличие лицензии на ДПО. Если организация достаточно крупная и имеет специализированное структурное подразделение, в уставе указана образовательная деятельность, имеется лицензия (и она обеспечена, в частности, кадрами), то стажировка ваших педагогов может быть оформлена как профессиональная переподготовка (обратите внимание, это </w:t>
      </w:r>
      <w:r w:rsidRPr="00E10A13">
        <w:rPr>
          <w:rFonts w:ascii="Times New Roman" w:hAnsi="Times New Roman" w:cs="Times New Roman"/>
          <w:b/>
          <w:color w:val="C00000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программа профессиональной переподготовки </w:t>
      </w:r>
      <w:r>
        <w:rPr>
          <w:rFonts w:ascii="Times New Roman" w:hAnsi="Times New Roman" w:cs="Times New Roman"/>
          <w:sz w:val="24"/>
        </w:rPr>
        <w:lastRenderedPageBreak/>
        <w:t>рабочих, служащих, завершающаяся присвоением квалификации). Требования к объему часов нормативно не установлены. Продолжительность освоения программы организация, осуществляющая обучение, определяет самостоятельно. На практике это всегда сотни часов.</w:t>
      </w:r>
    </w:p>
    <w:p w:rsid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всех остальных случаях та стажировка, которую проходят ваши педагоги, не может быть истолкована как переподготовка специалистов со средним профессиональным или высшим образованием.</w:t>
      </w:r>
    </w:p>
    <w:p w:rsidR="00E10A13" w:rsidRPr="00E10A13" w:rsidRDefault="00E10A13" w:rsidP="00E1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В ПС указано, опыт работы по профилю у мастеров п/о является обязательным, где его взять молодому специалисту?</w:t>
      </w:r>
    </w:p>
    <w:p w:rsidR="00AE38D0" w:rsidRDefault="00AE38D0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E38D0">
        <w:rPr>
          <w:rFonts w:ascii="Times New Roman" w:hAnsi="Times New Roman" w:cs="Times New Roman"/>
          <w:sz w:val="24"/>
        </w:rPr>
        <w:t xml:space="preserve"> ПС </w:t>
      </w:r>
      <w:r>
        <w:rPr>
          <w:rFonts w:ascii="Times New Roman" w:hAnsi="Times New Roman" w:cs="Times New Roman"/>
          <w:sz w:val="24"/>
        </w:rPr>
        <w:t>указано «о</w:t>
      </w:r>
      <w:r w:rsidRPr="00AE38D0">
        <w:rPr>
          <w:rFonts w:ascii="Times New Roman" w:hAnsi="Times New Roman" w:cs="Times New Roman"/>
          <w:sz w:val="24"/>
        </w:rPr>
        <w:t>бязателен опыт работы в области профессиональной деятельности,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AE38D0">
        <w:rPr>
          <w:rFonts w:ascii="Times New Roman" w:hAnsi="Times New Roman" w:cs="Times New Roman"/>
          <w:sz w:val="24"/>
        </w:rPr>
        <w:t>осваиваемой обучающимися</w:t>
      </w:r>
      <w:r>
        <w:rPr>
          <w:rFonts w:ascii="Times New Roman" w:hAnsi="Times New Roman" w:cs="Times New Roman"/>
          <w:sz w:val="24"/>
        </w:rPr>
        <w:t>», т.е. для соискателей этой должности должен быть подтвержден факт опыта работы по той квалификации, которая будет присвоена выпускникам вашей организации. Это очень разумное требование, на мой взгляд.</w:t>
      </w:r>
    </w:p>
    <w:p w:rsidR="00AE38D0" w:rsidRDefault="003F6AC2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38D0">
        <w:rPr>
          <w:rFonts w:ascii="Times New Roman" w:hAnsi="Times New Roman" w:cs="Times New Roman"/>
          <w:sz w:val="24"/>
        </w:rPr>
        <w:t xml:space="preserve">Проще всего молодым специалистам, получившим </w:t>
      </w:r>
      <w:r w:rsidR="00FE6427" w:rsidRPr="00AE38D0">
        <w:rPr>
          <w:rFonts w:ascii="Times New Roman" w:hAnsi="Times New Roman" w:cs="Times New Roman"/>
          <w:sz w:val="24"/>
        </w:rPr>
        <w:t>профессиональное образование в</w:t>
      </w:r>
      <w:r w:rsidRPr="00AE38D0">
        <w:rPr>
          <w:rFonts w:ascii="Times New Roman" w:hAnsi="Times New Roman" w:cs="Times New Roman"/>
          <w:sz w:val="24"/>
        </w:rPr>
        <w:t xml:space="preserve"> соответствии с ФГОС СПО </w:t>
      </w:r>
      <w:r w:rsidR="00FE6427" w:rsidRPr="00AE38D0">
        <w:rPr>
          <w:rFonts w:ascii="Times New Roman" w:hAnsi="Times New Roman" w:cs="Times New Roman"/>
          <w:sz w:val="24"/>
        </w:rPr>
        <w:t>по специальности 44.02.06 «Профессиональное обучение (по отраслям)</w:t>
      </w:r>
      <w:r w:rsidR="00AE38D0">
        <w:rPr>
          <w:rFonts w:ascii="Times New Roman" w:hAnsi="Times New Roman" w:cs="Times New Roman"/>
          <w:sz w:val="24"/>
        </w:rPr>
        <w:t>», поскольку при освоении ОПОП был подтвержден факт усвоения ими дидактических единиц «иметь практический опыт» и вы можете принимать их на работу на основании диплома.</w:t>
      </w:r>
    </w:p>
    <w:p w:rsidR="00AE38D0" w:rsidRDefault="00AE38D0" w:rsidP="00AE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всех остальных к диплому об образовании (минимальный уровень – СПО ССЗ или ВО бакалавр) следует приложить подтверждение опыта работы по профессии или должности из числа квалификаций, присваиваемых вашим студентам по результатам освоения ОПОП СПО (ППКРС) или программ профессионального обучения.</w:t>
      </w:r>
    </w:p>
    <w:p w:rsidR="003F6AC2" w:rsidRPr="00151D65" w:rsidRDefault="003F6AC2" w:rsidP="003F6AC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Минимальное и максимальное количество обобщенных и трудовых функций, прописываемых в трудовом договоре в соответствии с проф. стандартом?</w:t>
      </w:r>
    </w:p>
    <w:p w:rsidR="003F6AC2" w:rsidRPr="00FE6427" w:rsidRDefault="00FE6427" w:rsidP="00FE642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Трудовым кодексом в трудовой договор вносятся не обобщенные трудовые функции, а трудовые функции, причем, пока не существует единого мнения, являются ли эти трудовые функции теми же самыми, что казаны в ПС, или это просто наименования должностей. Во избежание возможных нарушений рекомендую заключать трудовой договор с перечнем обязанностей работника в рамках одной должности, а все иные обязанности (из других должностей) оформлять дополнительными соглашениями (например, как внутреннее совмещение).</w:t>
      </w:r>
    </w:p>
    <w:p w:rsidR="003F6AC2" w:rsidRPr="00151D65" w:rsidRDefault="003F6AC2" w:rsidP="00FE642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35F9" w:rsidRDefault="003735F9" w:rsidP="00373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Все ли трудовые действия необходимо учитывать при определении конкретной ТФ, предусмотренной ПС конкретному сотруднику?</w:t>
      </w: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А если ТФ ПС установлена для конкретного работника в ТД, то те действия, которые закреплены за ТФ обязательны все?</w:t>
      </w:r>
    </w:p>
    <w:p w:rsidR="00FE6427" w:rsidRPr="00151D65" w:rsidRDefault="00FE6427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Должностная инструкция преподавателя должна быть общей для всех или отдельно для преподавателей общеобразовательных дисциплин и для преподавателей профессионального цикла?</w:t>
      </w:r>
    </w:p>
    <w:p w:rsidR="00FE6427" w:rsidRDefault="00FE6427" w:rsidP="00FE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вашей организации локальными актами установлены должностные инструкции, то все работники с одинаковыми наименованиями должностей должны выполнять их в полном объеме. Если такой порядок не установлен, то при одинаковом наименовании должности работники могут выполнять разные ТД, в том числе один работник может выполнять ТД в рамках ТФ не в полном объеме, важно, чтобы в рамках организации осуществлялся полный объем в рамках осуществляемой деятельности, в т. ч. силами нескольких работников (неважно, с одинаковыми или разными наименованиями должностей).</w:t>
      </w:r>
    </w:p>
    <w:p w:rsidR="00FE6427" w:rsidRDefault="00FE6427" w:rsidP="00FE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преподавателей различных дисциплин можно иметь разные инструкции, но тогда следует иметь дополнительное нормативное обоснование того, что работники с одинаковой должностью выполняют разные</w:t>
      </w:r>
      <w:r w:rsidR="00EB007C">
        <w:rPr>
          <w:rFonts w:ascii="Times New Roman" w:hAnsi="Times New Roman" w:cs="Times New Roman"/>
          <w:sz w:val="24"/>
          <w:szCs w:val="24"/>
        </w:rPr>
        <w:t xml:space="preserve"> обязанности (пока можно было использовать </w:t>
      </w:r>
      <w:r w:rsidR="00EB007C">
        <w:rPr>
          <w:rFonts w:ascii="Times New Roman" w:hAnsi="Times New Roman" w:cs="Times New Roman"/>
          <w:sz w:val="24"/>
          <w:szCs w:val="24"/>
        </w:rPr>
        <w:lastRenderedPageBreak/>
        <w:t>разные наименования должностей этой проблемы не существовало). Рекомендую подумать над необходимостью сохранять должностные инструкции в форме ЛНА, возможно, достаточно договоров с работниками.</w:t>
      </w:r>
    </w:p>
    <w:p w:rsidR="00534375" w:rsidRDefault="00534375" w:rsidP="00FE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5" w:rsidRDefault="00534375" w:rsidP="00534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Как осуществить отбор ТФ специалистов по методике обучения на разных уровнях ОО, СПО, ДПО?</w:t>
      </w:r>
    </w:p>
    <w:p w:rsidR="00885392" w:rsidRDefault="00885392" w:rsidP="008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простой способ – сопоставить трудовые функции из ПС с ныне принятыми должностными инструкциями для различных должностей. Обратите внимание, что наименование «специалист по методике» никак не закреплено нормативно, поэтому допускает широкий спектр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толькований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5392" w:rsidRDefault="00885392" w:rsidP="008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5" w:rsidRDefault="00534375" w:rsidP="00534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spellStart"/>
      <w:r w:rsidRPr="00151D65">
        <w:rPr>
          <w:rFonts w:ascii="Times New Roman" w:hAnsi="Times New Roman" w:cs="Times New Roman"/>
          <w:color w:val="FF0000"/>
          <w:sz w:val="24"/>
          <w:szCs w:val="24"/>
        </w:rPr>
        <w:t>профстандарте</w:t>
      </w:r>
      <w:proofErr w:type="spellEnd"/>
      <w:r w:rsidRPr="00151D65">
        <w:rPr>
          <w:rFonts w:ascii="Times New Roman" w:hAnsi="Times New Roman" w:cs="Times New Roman"/>
          <w:color w:val="FF0000"/>
          <w:sz w:val="24"/>
          <w:szCs w:val="24"/>
        </w:rPr>
        <w:t xml:space="preserve"> педагога ПО и ДПО какие ОТФ отнесены к преподавателю и методисту СПО или как их определить?</w:t>
      </w:r>
    </w:p>
    <w:p w:rsidR="00534375" w:rsidRDefault="00885392" w:rsidP="00FE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ПС позволяет прямо установить соответствие ОТФ и должностей, поскольку для этого предусмотрена специальная форма в таблице.</w:t>
      </w:r>
    </w:p>
    <w:p w:rsidR="00EB007C" w:rsidRPr="00EB007C" w:rsidRDefault="00EB007C" w:rsidP="00EB00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Мы, учебное заведение СПО, присваиваем уровень квалификации по Проф. стандарту. Предприятия работают еще по ЕТКС, т.е. учитывают разряды. Как найти взаимопонимание?</w:t>
      </w:r>
    </w:p>
    <w:p w:rsidR="00EB007C" w:rsidRDefault="00EB007C" w:rsidP="00EB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формулировке вопроса содержится ошибочное отождествление разных понятий. Квалификационный разряд и уровень по ПС ни в коем случае не являются синонимами. Присвоение разрядов по ЕТКС проводится работодателями или ПОО в рамках профессионального обучения посредством специальной процедуры – квалификационного экзамена (не путать с экзаменом квалификационным по ПМ в рамках ОПОП СПО!)</w:t>
      </w:r>
      <w:r w:rsidR="007C7FBC">
        <w:rPr>
          <w:rFonts w:ascii="Times New Roman" w:hAnsi="Times New Roman" w:cs="Times New Roman"/>
          <w:sz w:val="24"/>
          <w:szCs w:val="24"/>
        </w:rPr>
        <w:t xml:space="preserve"> и подтверждается выдачей </w:t>
      </w:r>
      <w:r w:rsidR="007C7FBC" w:rsidRPr="007C7FBC">
        <w:rPr>
          <w:rFonts w:ascii="Times New Roman" w:hAnsi="Times New Roman" w:cs="Times New Roman"/>
          <w:b/>
          <w:sz w:val="24"/>
          <w:szCs w:val="24"/>
        </w:rPr>
        <w:t>документа о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FBC" w:rsidRDefault="00EB007C" w:rsidP="00EB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7FBC">
        <w:rPr>
          <w:rFonts w:ascii="Times New Roman" w:hAnsi="Times New Roman" w:cs="Times New Roman"/>
          <w:b/>
          <w:sz w:val="24"/>
          <w:szCs w:val="24"/>
        </w:rPr>
        <w:t xml:space="preserve">документах об образовании </w:t>
      </w:r>
      <w:r w:rsidR="007C7FBC" w:rsidRPr="007C7FBC">
        <w:rPr>
          <w:rFonts w:ascii="Times New Roman" w:hAnsi="Times New Roman" w:cs="Times New Roman"/>
          <w:b/>
          <w:sz w:val="24"/>
          <w:szCs w:val="24"/>
        </w:rPr>
        <w:t xml:space="preserve">и квалификации (дипломах) </w:t>
      </w:r>
      <w:r w:rsidR="007C7FBC" w:rsidRPr="007C7FBC">
        <w:rPr>
          <w:rFonts w:ascii="Times New Roman" w:hAnsi="Times New Roman" w:cs="Times New Roman"/>
          <w:sz w:val="24"/>
          <w:szCs w:val="24"/>
        </w:rPr>
        <w:t xml:space="preserve">не допускается указание </w:t>
      </w:r>
      <w:r w:rsidR="007C7FBC">
        <w:rPr>
          <w:rFonts w:ascii="Times New Roman" w:hAnsi="Times New Roman" w:cs="Times New Roman"/>
          <w:sz w:val="24"/>
          <w:szCs w:val="24"/>
        </w:rPr>
        <w:t xml:space="preserve">иной информации, чем в тексте ФГОС, то есть числовое обозначение присвоенного разряда в дипломе </w:t>
      </w:r>
      <w:r w:rsidR="007C7FBC" w:rsidRPr="007C7FBC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7C7FBC">
        <w:rPr>
          <w:rFonts w:ascii="Times New Roman" w:hAnsi="Times New Roman" w:cs="Times New Roman"/>
          <w:b/>
          <w:sz w:val="24"/>
          <w:szCs w:val="24"/>
        </w:rPr>
        <w:t>.</w:t>
      </w:r>
    </w:p>
    <w:p w:rsidR="00EB007C" w:rsidRDefault="007C7FBC" w:rsidP="00EB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Понимания с работодателями можно достигнуть традиционным путем: при обсуждении содержания программ ПМ и оценочных средств, подтверждающих достижения согласованных образовательных результатов (разделы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ФГОС СПО).</w:t>
      </w:r>
    </w:p>
    <w:p w:rsidR="00885392" w:rsidRPr="007C7FBC" w:rsidRDefault="00885392" w:rsidP="00EB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75" w:rsidRDefault="00534375" w:rsidP="00534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Исключает ли принятый проф. стандарт действие ЕТКС?</w:t>
      </w:r>
    </w:p>
    <w:p w:rsidR="000D237C" w:rsidRDefault="00885392" w:rsidP="008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Классификатор ЕТКС описывает требования к квалификации по профессиям рабочих и должностям служащих, а рассматриваемый на вебинаре ПС относится к специалистам со средним профессиональным или высшим образованием, поэтому никак не влияет на применение ЕТКС.</w:t>
      </w:r>
    </w:p>
    <w:p w:rsidR="00885392" w:rsidRDefault="00885392" w:rsidP="008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же случае, если специально не указана отмена, следует руководствоваться принципом применения более позднего нормативного акта, если не установлено</w:t>
      </w:r>
      <w:r w:rsidRPr="0088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иное.</w:t>
      </w:r>
    </w:p>
    <w:p w:rsidR="00534375" w:rsidRPr="00534375" w:rsidRDefault="00534375" w:rsidP="00534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D65" w:rsidRDefault="00151D65" w:rsidP="00E10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ПС по приказу вводится и применяется с 1 января 2017 г.?</w:t>
      </w:r>
    </w:p>
    <w:p w:rsidR="000D237C" w:rsidRDefault="001A14A6" w:rsidP="000D23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1A14A6" w:rsidRPr="001A14A6" w:rsidRDefault="001A14A6" w:rsidP="000D23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375" w:rsidRDefault="00534375" w:rsidP="00534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D65">
        <w:rPr>
          <w:rFonts w:ascii="Times New Roman" w:hAnsi="Times New Roman" w:cs="Times New Roman"/>
          <w:color w:val="FF0000"/>
          <w:sz w:val="24"/>
          <w:szCs w:val="24"/>
        </w:rPr>
        <w:t>Правильно ли мы поняли, что добровольность перехода на профстандарт не сохраняется, несмотря на закон о тех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51D65">
        <w:rPr>
          <w:rFonts w:ascii="Times New Roman" w:hAnsi="Times New Roman" w:cs="Times New Roman"/>
          <w:color w:val="FF0000"/>
          <w:sz w:val="24"/>
          <w:szCs w:val="24"/>
        </w:rPr>
        <w:t xml:space="preserve"> регулировании?</w:t>
      </w:r>
    </w:p>
    <w:p w:rsidR="00534375" w:rsidRDefault="00534375" w:rsidP="005343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 тех. регулировании указывает, что стандарты носят рекомендательный характер, и руководители, уверенные в собственной правоте, могут попробовать доказать, что применение ПС не обязательно. Для остальных можно напомнить,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содержат ничего, препятствующего осуществлению деятельности ПОО.</w:t>
      </w:r>
    </w:p>
    <w:p w:rsidR="00534375" w:rsidRDefault="00534375" w:rsidP="005343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6A5"/>
    <w:multiLevelType w:val="hybridMultilevel"/>
    <w:tmpl w:val="7DDC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7C5"/>
    <w:multiLevelType w:val="hybridMultilevel"/>
    <w:tmpl w:val="633C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BE8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7E4"/>
    <w:multiLevelType w:val="hybridMultilevel"/>
    <w:tmpl w:val="8BBC1D54"/>
    <w:lvl w:ilvl="0" w:tplc="B2726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B92ADA"/>
    <w:multiLevelType w:val="hybridMultilevel"/>
    <w:tmpl w:val="3090638E"/>
    <w:lvl w:ilvl="0" w:tplc="B2726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C53674"/>
    <w:multiLevelType w:val="hybridMultilevel"/>
    <w:tmpl w:val="E412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BE8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3FD8"/>
    <w:multiLevelType w:val="hybridMultilevel"/>
    <w:tmpl w:val="05083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A5637C"/>
    <w:multiLevelType w:val="hybridMultilevel"/>
    <w:tmpl w:val="804A0806"/>
    <w:lvl w:ilvl="0" w:tplc="1730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F520A9"/>
    <w:multiLevelType w:val="hybridMultilevel"/>
    <w:tmpl w:val="57829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5C41A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CF0F63"/>
    <w:multiLevelType w:val="hybridMultilevel"/>
    <w:tmpl w:val="40DC8866"/>
    <w:lvl w:ilvl="0" w:tplc="1F321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5626B3"/>
    <w:multiLevelType w:val="hybridMultilevel"/>
    <w:tmpl w:val="491AE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277EE"/>
    <w:multiLevelType w:val="hybridMultilevel"/>
    <w:tmpl w:val="D5C0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BE8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D0EF2"/>
    <w:multiLevelType w:val="hybridMultilevel"/>
    <w:tmpl w:val="2778A71A"/>
    <w:lvl w:ilvl="0" w:tplc="25C41A0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E8"/>
    <w:rsid w:val="00007EC9"/>
    <w:rsid w:val="000731DB"/>
    <w:rsid w:val="000B1A96"/>
    <w:rsid w:val="000D237C"/>
    <w:rsid w:val="000F149F"/>
    <w:rsid w:val="0010488A"/>
    <w:rsid w:val="00117E3C"/>
    <w:rsid w:val="00151D65"/>
    <w:rsid w:val="001A14A6"/>
    <w:rsid w:val="001B3413"/>
    <w:rsid w:val="001F3931"/>
    <w:rsid w:val="00221A22"/>
    <w:rsid w:val="00244C8F"/>
    <w:rsid w:val="00255FBC"/>
    <w:rsid w:val="002622DF"/>
    <w:rsid w:val="002629B5"/>
    <w:rsid w:val="0029334C"/>
    <w:rsid w:val="00356745"/>
    <w:rsid w:val="00366C99"/>
    <w:rsid w:val="003735F9"/>
    <w:rsid w:val="003F6AC2"/>
    <w:rsid w:val="00464965"/>
    <w:rsid w:val="004978A9"/>
    <w:rsid w:val="004A5990"/>
    <w:rsid w:val="004B7301"/>
    <w:rsid w:val="00534375"/>
    <w:rsid w:val="0055052D"/>
    <w:rsid w:val="00563433"/>
    <w:rsid w:val="00570CC4"/>
    <w:rsid w:val="005E6595"/>
    <w:rsid w:val="005F4744"/>
    <w:rsid w:val="00604E37"/>
    <w:rsid w:val="00632027"/>
    <w:rsid w:val="00651A49"/>
    <w:rsid w:val="00655284"/>
    <w:rsid w:val="00671CB3"/>
    <w:rsid w:val="006A007A"/>
    <w:rsid w:val="006A0158"/>
    <w:rsid w:val="006A0782"/>
    <w:rsid w:val="00706949"/>
    <w:rsid w:val="00767249"/>
    <w:rsid w:val="007800FA"/>
    <w:rsid w:val="007912CD"/>
    <w:rsid w:val="007C7FBC"/>
    <w:rsid w:val="007E24E8"/>
    <w:rsid w:val="007F57E4"/>
    <w:rsid w:val="00812D62"/>
    <w:rsid w:val="008526FD"/>
    <w:rsid w:val="00885392"/>
    <w:rsid w:val="008B1467"/>
    <w:rsid w:val="008C7D89"/>
    <w:rsid w:val="0092761A"/>
    <w:rsid w:val="00927BFB"/>
    <w:rsid w:val="009773D9"/>
    <w:rsid w:val="009C1D84"/>
    <w:rsid w:val="009C47B7"/>
    <w:rsid w:val="009E20F9"/>
    <w:rsid w:val="009F3744"/>
    <w:rsid w:val="009F6D65"/>
    <w:rsid w:val="00A32812"/>
    <w:rsid w:val="00A65E48"/>
    <w:rsid w:val="00AA6FD1"/>
    <w:rsid w:val="00AE38D0"/>
    <w:rsid w:val="00B13663"/>
    <w:rsid w:val="00B350A7"/>
    <w:rsid w:val="00B37416"/>
    <w:rsid w:val="00B511EB"/>
    <w:rsid w:val="00B73EA1"/>
    <w:rsid w:val="00B87B0F"/>
    <w:rsid w:val="00BA502B"/>
    <w:rsid w:val="00CE1B17"/>
    <w:rsid w:val="00CE6FA7"/>
    <w:rsid w:val="00CF7500"/>
    <w:rsid w:val="00D16C77"/>
    <w:rsid w:val="00D21963"/>
    <w:rsid w:val="00DD254A"/>
    <w:rsid w:val="00E10A13"/>
    <w:rsid w:val="00E44107"/>
    <w:rsid w:val="00E44FB8"/>
    <w:rsid w:val="00E6773B"/>
    <w:rsid w:val="00EB007C"/>
    <w:rsid w:val="00EF449B"/>
    <w:rsid w:val="00F30A99"/>
    <w:rsid w:val="00F85999"/>
    <w:rsid w:val="00F93724"/>
    <w:rsid w:val="00FC6E43"/>
    <w:rsid w:val="00FD0B6A"/>
    <w:rsid w:val="00FE4A68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2B6D-4023-4FE8-9BF9-69DF5C4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7D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7D89"/>
  </w:style>
  <w:style w:type="paragraph" w:styleId="HTML">
    <w:name w:val="HTML Preformatted"/>
    <w:basedOn w:val="a"/>
    <w:link w:val="HTML0"/>
    <w:uiPriority w:val="99"/>
    <w:semiHidden/>
    <w:unhideWhenUsed/>
    <w:rsid w:val="00293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3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9334C"/>
  </w:style>
  <w:style w:type="paragraph" w:styleId="a5">
    <w:name w:val="Normal (Web)"/>
    <w:basedOn w:val="a"/>
    <w:uiPriority w:val="99"/>
    <w:semiHidden/>
    <w:unhideWhenUsed/>
    <w:rsid w:val="006A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Elzach</dc:creator>
  <cp:keywords/>
  <dc:description/>
  <cp:lastModifiedBy>user</cp:lastModifiedBy>
  <cp:revision>2</cp:revision>
  <dcterms:created xsi:type="dcterms:W3CDTF">2016-04-12T09:50:00Z</dcterms:created>
  <dcterms:modified xsi:type="dcterms:W3CDTF">2016-04-12T09:50:00Z</dcterms:modified>
</cp:coreProperties>
</file>