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B9" w:rsidRDefault="008958B9" w:rsidP="0089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F6">
        <w:rPr>
          <w:rFonts w:ascii="Times New Roman" w:hAnsi="Times New Roman" w:cs="Times New Roman"/>
          <w:b/>
          <w:sz w:val="28"/>
          <w:szCs w:val="28"/>
        </w:rPr>
        <w:t>Нормативно-правовые акты РФ Воспитательная работа ПОО</w:t>
      </w:r>
    </w:p>
    <w:p w:rsidR="008958B9" w:rsidRPr="005527F6" w:rsidRDefault="008958B9" w:rsidP="0089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</w:t>
      </w: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color w:val="000000"/>
          <w:sz w:val="28"/>
          <w:szCs w:val="28"/>
        </w:rPr>
        <w:t>Семейный кодекс Российской Федерации</w:t>
      </w: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 xml:space="preserve">Закон РФ "ОБ ОБРАЗОВАНИИ" </w:t>
      </w: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>Конвенция о правах ребенка (Нью-Йорк, 20 ноября 1989 г.)</w:t>
      </w: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color w:val="000000"/>
          <w:sz w:val="28"/>
          <w:szCs w:val="28"/>
        </w:rPr>
        <w:t>Приказ Минобразования Росси «О стратегии воспитания и развития личности в системе общего и профессионального образования России»</w:t>
      </w: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>Федеральный закон "О дополнительных гарантиях по социальной защите детей-сирот и детей, оставшихся без попечения родителей" от 21 декабря 1996 г. N 159-ФЗ (с изменениями от 8 февраля 1998 г., 7 авг</w:t>
      </w:r>
      <w:r>
        <w:rPr>
          <w:rFonts w:ascii="Times New Roman" w:hAnsi="Times New Roman" w:cs="Times New Roman"/>
          <w:sz w:val="28"/>
          <w:szCs w:val="28"/>
        </w:rPr>
        <w:t>уста 2000 г., 8 апреля 2002 г.)</w:t>
      </w: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основных гарантиях прав ребенка в Российской Федерации»</w:t>
      </w: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color w:val="000000"/>
          <w:sz w:val="28"/>
          <w:szCs w:val="28"/>
        </w:rPr>
        <w:t>Кодекс Российской Федерации об административных правонарушениях</w:t>
      </w: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 xml:space="preserve">ГОСУДАРСТВЕННАЯ ПРОГРАММА "Патриотическое воспитание граждан Российской Федерации на 2016 - 2020 годы"   </w:t>
      </w: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Развитие образования на 2013—2020 годы</w:t>
      </w: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>Концепция общенациональной системы выявления и развития молодых талантов</w:t>
      </w: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РФ</w:t>
      </w: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Pr="005527F6">
        <w:rPr>
          <w:rFonts w:ascii="Times New Roman" w:hAnsi="Times New Roman" w:cs="Times New Roman"/>
          <w:sz w:val="28"/>
          <w:szCs w:val="28"/>
        </w:rPr>
        <w:t xml:space="preserve">федеральной целевой программы развития образования на </w:t>
      </w:r>
      <w:r w:rsidRPr="005527F6">
        <w:rPr>
          <w:rFonts w:ascii="Times New Roman" w:hAnsi="Times New Roman" w:cs="Times New Roman"/>
          <w:sz w:val="28"/>
          <w:szCs w:val="28"/>
        </w:rPr>
        <w:t>2016 - 2020 ГОДЫ</w:t>
      </w:r>
    </w:p>
    <w:p w:rsidR="008958B9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>
        <w:rPr>
          <w:rFonts w:ascii="Times New Roman" w:hAnsi="Times New Roman" w:cs="Times New Roman"/>
          <w:sz w:val="28"/>
          <w:szCs w:val="28"/>
        </w:rPr>
        <w:t>СТРАТЕГИЯ</w:t>
      </w:r>
      <w:r w:rsidRPr="005527F6">
        <w:rPr>
          <w:rFonts w:ascii="Times New Roman" w:hAnsi="Times New Roman" w:cs="Times New Roman"/>
          <w:sz w:val="28"/>
          <w:szCs w:val="28"/>
        </w:rPr>
        <w:t xml:space="preserve"> действий в интересах детей на 2012</w:t>
      </w:r>
      <w:r w:rsidRPr="005527F6">
        <w:rPr>
          <w:rFonts w:ascii="Cambria Math" w:hAnsi="Cambria Math" w:cs="Cambria Math"/>
          <w:sz w:val="28"/>
          <w:szCs w:val="28"/>
        </w:rPr>
        <w:t>‐</w:t>
      </w:r>
      <w:r w:rsidRPr="005527F6">
        <w:rPr>
          <w:rFonts w:ascii="Times New Roman" w:hAnsi="Times New Roman" w:cs="Times New Roman"/>
          <w:sz w:val="28"/>
          <w:szCs w:val="28"/>
        </w:rPr>
        <w:t xml:space="preserve">2017 годы.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27F6">
        <w:rPr>
          <w:rFonts w:ascii="Times New Roman" w:hAnsi="Times New Roman" w:cs="Times New Roman"/>
          <w:sz w:val="28"/>
          <w:szCs w:val="28"/>
        </w:rPr>
        <w:t xml:space="preserve">лан мероприятий по реализации в 2016 - 2020 годах стратегии развития воспитания в российской федерации на период до 2025 года, утвержденной распоряжением правительства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527F6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527F6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527F6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5527F6">
        <w:rPr>
          <w:rFonts w:ascii="Times New Roman" w:hAnsi="Times New Roman" w:cs="Times New Roman"/>
          <w:sz w:val="28"/>
          <w:szCs w:val="28"/>
        </w:rPr>
        <w:t xml:space="preserve"> 2015 Г. N 996-Р</w:t>
      </w:r>
    </w:p>
    <w:p w:rsidR="008958B9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>С Т Р А Т Е Г И Я развития воспитания в Российской Федерации на период до 2025 года</w:t>
      </w:r>
    </w:p>
    <w:p w:rsidR="008958B9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>Указ Президента РФ от 1 июня 2012 г. N 761 "О Национальной стратегии действий в интересах детей на 2012 - 2017 годы</w:t>
      </w:r>
    </w:p>
    <w:p w:rsidR="008958B9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>Указ Президента Российской Федерации о мерах по реализации государственной политики в области образования и науки</w:t>
      </w:r>
    </w:p>
    <w:p w:rsidR="008958B9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>ФЗ «Об основных гарантиях прав ребенка в РФ» (от 24.07.1998 N 124)</w:t>
      </w:r>
    </w:p>
    <w:p w:rsidR="008958B9" w:rsidRPr="005527F6" w:rsidRDefault="008958B9" w:rsidP="008958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7F6">
        <w:rPr>
          <w:rFonts w:ascii="Times New Roman" w:hAnsi="Times New Roman" w:cs="Times New Roman"/>
          <w:sz w:val="28"/>
          <w:szCs w:val="28"/>
        </w:rPr>
        <w:t>Федеральный закон от 19.05.1995 N 82-ФЗ (ред. от 02.06.2016) "Об общественных объединениях"</w:t>
      </w:r>
    </w:p>
    <w:p w:rsidR="00FF2593" w:rsidRDefault="00FF2593">
      <w:bookmarkStart w:id="0" w:name="_GoBack"/>
      <w:bookmarkEnd w:id="0"/>
    </w:p>
    <w:sectPr w:rsidR="00FF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4BA2"/>
    <w:multiLevelType w:val="hybridMultilevel"/>
    <w:tmpl w:val="B9D006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C"/>
    <w:rsid w:val="005507DC"/>
    <w:rsid w:val="008405A8"/>
    <w:rsid w:val="008958B9"/>
    <w:rsid w:val="00A60C8F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F9232-7760-493F-85D2-2FF50F89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2016-09-29T09:31:00Z</dcterms:created>
  <dcterms:modified xsi:type="dcterms:W3CDTF">2016-09-29T09:35:00Z</dcterms:modified>
</cp:coreProperties>
</file>