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9C" w:rsidRPr="006A4934" w:rsidRDefault="00603D9C" w:rsidP="00603D9C">
      <w:pPr>
        <w:jc w:val="center"/>
        <w:rPr>
          <w:rFonts w:ascii="Arial" w:hAnsi="Arial" w:cs="Arial"/>
          <w:b/>
          <w:sz w:val="24"/>
          <w:szCs w:val="24"/>
        </w:rPr>
      </w:pPr>
      <w:r w:rsidRPr="006A4934">
        <w:rPr>
          <w:rFonts w:ascii="Arial" w:hAnsi="Arial" w:cs="Arial"/>
          <w:b/>
          <w:sz w:val="24"/>
          <w:szCs w:val="24"/>
        </w:rPr>
        <w:t>Паспорт проекта</w:t>
      </w:r>
    </w:p>
    <w:p w:rsidR="00603D9C" w:rsidRPr="006A4934" w:rsidRDefault="00603D9C" w:rsidP="00603D9C">
      <w:pPr>
        <w:rPr>
          <w:rFonts w:ascii="Arial" w:hAnsi="Arial" w:cs="Arial"/>
          <w:sz w:val="24"/>
          <w:szCs w:val="24"/>
        </w:rPr>
      </w:pPr>
      <w:r w:rsidRPr="006A4934">
        <w:rPr>
          <w:rFonts w:ascii="Arial" w:hAnsi="Arial" w:cs="Arial"/>
          <w:sz w:val="24"/>
          <w:szCs w:val="24"/>
        </w:rPr>
        <w:t xml:space="preserve"> Направление: </w:t>
      </w:r>
      <w:r w:rsidRPr="006A4934">
        <w:rPr>
          <w:rFonts w:ascii="Arial" w:hAnsi="Arial" w:cs="Arial"/>
          <w:bCs/>
          <w:sz w:val="24"/>
          <w:szCs w:val="24"/>
        </w:rPr>
        <w:t>Современная энергетика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03D9C" w:rsidRPr="006A4934" w:rsidTr="0017205E">
        <w:tc>
          <w:tcPr>
            <w:tcW w:w="8926" w:type="dxa"/>
          </w:tcPr>
          <w:p w:rsidR="00603D9C" w:rsidRPr="006A4934" w:rsidRDefault="00603D9C" w:rsidP="00172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4934">
              <w:rPr>
                <w:rFonts w:ascii="Arial" w:hAnsi="Arial" w:cs="Arial"/>
                <w:b/>
                <w:sz w:val="24"/>
                <w:szCs w:val="24"/>
              </w:rPr>
              <w:t xml:space="preserve">Название </w:t>
            </w:r>
          </w:p>
        </w:tc>
      </w:tr>
      <w:tr w:rsidR="00603D9C" w:rsidRPr="006A4934" w:rsidTr="0017205E">
        <w:tc>
          <w:tcPr>
            <w:tcW w:w="8926" w:type="dxa"/>
          </w:tcPr>
          <w:p w:rsidR="00603D9C" w:rsidRPr="006A4934" w:rsidRDefault="008D20E4" w:rsidP="001F3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934">
              <w:rPr>
                <w:rFonts w:ascii="Arial" w:hAnsi="Arial" w:cs="Arial"/>
                <w:sz w:val="24"/>
                <w:szCs w:val="24"/>
              </w:rPr>
              <w:t>Организация диспетчеризации/удаленного наблюдения за работой водонапорной башни; обеспечение возможности оперативного контроля «перелива»</w:t>
            </w:r>
            <w:r w:rsidR="006842A9" w:rsidRPr="006A49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03D9C" w:rsidRPr="006A4934" w:rsidTr="0017205E">
        <w:tc>
          <w:tcPr>
            <w:tcW w:w="8926" w:type="dxa"/>
          </w:tcPr>
          <w:p w:rsidR="00F93E51" w:rsidRPr="006A4934" w:rsidRDefault="00F93E51" w:rsidP="00172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D9C" w:rsidRPr="006A4934" w:rsidRDefault="00603D9C" w:rsidP="00172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4934">
              <w:rPr>
                <w:rFonts w:ascii="Arial" w:hAnsi="Arial" w:cs="Arial"/>
                <w:b/>
                <w:sz w:val="24"/>
                <w:szCs w:val="24"/>
              </w:rPr>
              <w:t>Автор</w:t>
            </w:r>
          </w:p>
        </w:tc>
      </w:tr>
      <w:tr w:rsidR="00603D9C" w:rsidRPr="006A4934" w:rsidTr="0017205E">
        <w:tc>
          <w:tcPr>
            <w:tcW w:w="8926" w:type="dxa"/>
          </w:tcPr>
          <w:p w:rsidR="00603D9C" w:rsidRPr="006A4934" w:rsidRDefault="00F943CB" w:rsidP="0017205E">
            <w:pPr>
              <w:rPr>
                <w:rFonts w:ascii="Arial" w:hAnsi="Arial" w:cs="Arial"/>
                <w:sz w:val="24"/>
                <w:szCs w:val="24"/>
              </w:rPr>
            </w:pPr>
            <w:r w:rsidRPr="006A4934">
              <w:rPr>
                <w:rFonts w:ascii="Arial" w:hAnsi="Arial" w:cs="Arial"/>
                <w:sz w:val="24"/>
                <w:szCs w:val="24"/>
              </w:rPr>
              <w:t>Садов</w:t>
            </w:r>
            <w:r w:rsidR="00603D9C" w:rsidRPr="006A4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4934">
              <w:rPr>
                <w:rFonts w:ascii="Arial" w:hAnsi="Arial" w:cs="Arial"/>
                <w:sz w:val="24"/>
                <w:szCs w:val="24"/>
              </w:rPr>
              <w:t>Алексей</w:t>
            </w:r>
            <w:r w:rsidR="00603D9C" w:rsidRPr="006A4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4934">
              <w:rPr>
                <w:rFonts w:ascii="Arial" w:hAnsi="Arial" w:cs="Arial"/>
                <w:sz w:val="24"/>
                <w:szCs w:val="24"/>
              </w:rPr>
              <w:t>Павлович</w:t>
            </w:r>
          </w:p>
          <w:p w:rsidR="00603D9C" w:rsidRPr="006A4934" w:rsidRDefault="00434864" w:rsidP="00434864">
            <w:pPr>
              <w:shd w:val="clear" w:color="auto" w:fill="FFFFFF"/>
              <w:tabs>
                <w:tab w:val="left" w:pos="2430"/>
              </w:tabs>
              <w:spacing w:before="24" w:after="24" w:line="336" w:lineRule="atLeast"/>
              <w:rPr>
                <w:rFonts w:ascii="Arial" w:hAnsi="Arial" w:cs="Arial"/>
                <w:sz w:val="24"/>
                <w:szCs w:val="24"/>
              </w:rPr>
            </w:pPr>
            <w:r w:rsidRPr="006A4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общества с ограниченной ответственностью «УГМК-Сталь» в городе Тюмени «Металлургический завод «Электросталь Тюмени»</w:t>
            </w:r>
          </w:p>
        </w:tc>
      </w:tr>
      <w:tr w:rsidR="00603D9C" w:rsidRPr="006A4934" w:rsidTr="0017205E">
        <w:tc>
          <w:tcPr>
            <w:tcW w:w="8926" w:type="dxa"/>
          </w:tcPr>
          <w:p w:rsidR="00434864" w:rsidRPr="006A4934" w:rsidRDefault="00434864" w:rsidP="00172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D9C" w:rsidRPr="006A4934" w:rsidRDefault="00603D9C" w:rsidP="00172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4934">
              <w:rPr>
                <w:rFonts w:ascii="Arial" w:hAnsi="Arial" w:cs="Arial"/>
                <w:b/>
                <w:sz w:val="24"/>
                <w:szCs w:val="24"/>
              </w:rPr>
              <w:t>1. О ПРОЕКТЕ</w:t>
            </w:r>
          </w:p>
        </w:tc>
      </w:tr>
      <w:tr w:rsidR="00603D9C" w:rsidRPr="006A4934" w:rsidTr="0017205E">
        <w:tc>
          <w:tcPr>
            <w:tcW w:w="8926" w:type="dxa"/>
          </w:tcPr>
          <w:p w:rsidR="00603D9C" w:rsidRPr="006A4934" w:rsidRDefault="00603D9C" w:rsidP="00172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4934">
              <w:rPr>
                <w:rFonts w:ascii="Arial" w:hAnsi="Arial" w:cs="Arial"/>
                <w:b/>
                <w:sz w:val="24"/>
                <w:szCs w:val="24"/>
              </w:rPr>
              <w:t>Аннотация</w:t>
            </w:r>
          </w:p>
        </w:tc>
      </w:tr>
      <w:tr w:rsidR="00603D9C" w:rsidRPr="006A4934" w:rsidTr="0017205E">
        <w:tc>
          <w:tcPr>
            <w:tcW w:w="8926" w:type="dxa"/>
          </w:tcPr>
          <w:p w:rsidR="007414EC" w:rsidRPr="006A4934" w:rsidRDefault="0067551B" w:rsidP="00D33A81">
            <w:pPr>
              <w:ind w:firstLine="6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934">
              <w:rPr>
                <w:rFonts w:ascii="Arial" w:hAnsi="Arial" w:cs="Arial"/>
                <w:sz w:val="24"/>
                <w:szCs w:val="24"/>
              </w:rPr>
              <w:t xml:space="preserve">С целью обеспечения </w:t>
            </w:r>
            <w:r w:rsidR="00E664C0" w:rsidRPr="006A4934">
              <w:rPr>
                <w:rFonts w:ascii="Arial" w:hAnsi="Arial" w:cs="Arial"/>
                <w:sz w:val="24"/>
                <w:szCs w:val="24"/>
              </w:rPr>
              <w:t xml:space="preserve">гарантированной и равномерной подачи воды на хозяйственно-питьевые нужды металлургического завода, </w:t>
            </w:r>
            <w:r w:rsidRPr="006A4934">
              <w:rPr>
                <w:rFonts w:ascii="Arial" w:hAnsi="Arial" w:cs="Arial"/>
                <w:sz w:val="24"/>
                <w:szCs w:val="24"/>
              </w:rPr>
              <w:t>предусмотрена водонапорная башня</w:t>
            </w:r>
            <w:r w:rsidR="00E664C0" w:rsidRPr="006A4934">
              <w:rPr>
                <w:rFonts w:ascii="Arial" w:hAnsi="Arial" w:cs="Arial"/>
                <w:sz w:val="24"/>
                <w:szCs w:val="24"/>
              </w:rPr>
              <w:t xml:space="preserve"> объемом 155 м3. Удаление от места постоянного присутствия обслуживающего и эксплуатирующего персонала составляет порядка 300 м.</w:t>
            </w:r>
            <w:r w:rsidR="00D33A81" w:rsidRPr="006A4934">
              <w:rPr>
                <w:rFonts w:ascii="Arial" w:hAnsi="Arial" w:cs="Arial"/>
                <w:sz w:val="24"/>
                <w:szCs w:val="24"/>
              </w:rPr>
              <w:t xml:space="preserve"> Контроль работоспособности оборудования водонапорной башни осуществляется каждые 4 часа (обход, визуальный осмотр).</w:t>
            </w:r>
          </w:p>
          <w:p w:rsidR="007414EC" w:rsidRPr="006A4934" w:rsidRDefault="007414EC" w:rsidP="001720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3D9C" w:rsidRPr="006A4934" w:rsidRDefault="00603D9C" w:rsidP="001720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D9C" w:rsidRPr="006A4934" w:rsidTr="0017205E">
        <w:tc>
          <w:tcPr>
            <w:tcW w:w="8926" w:type="dxa"/>
          </w:tcPr>
          <w:p w:rsidR="00603D9C" w:rsidRPr="006A4934" w:rsidRDefault="00603D9C" w:rsidP="00172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4934">
              <w:rPr>
                <w:rFonts w:ascii="Arial" w:hAnsi="Arial" w:cs="Arial"/>
                <w:b/>
                <w:sz w:val="24"/>
                <w:szCs w:val="24"/>
              </w:rPr>
              <w:t>Проблема</w:t>
            </w:r>
          </w:p>
        </w:tc>
      </w:tr>
      <w:tr w:rsidR="00603D9C" w:rsidRPr="006A4934" w:rsidTr="0017205E">
        <w:tc>
          <w:tcPr>
            <w:tcW w:w="8926" w:type="dxa"/>
          </w:tcPr>
          <w:p w:rsidR="00603D9C" w:rsidRPr="006A4934" w:rsidRDefault="00D33A81" w:rsidP="00434864">
            <w:pPr>
              <w:ind w:firstLine="6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934">
              <w:rPr>
                <w:rFonts w:ascii="Arial" w:hAnsi="Arial" w:cs="Arial"/>
                <w:sz w:val="24"/>
                <w:szCs w:val="24"/>
              </w:rPr>
              <w:t xml:space="preserve">В настоящий момент контроль уровня заполнения резервуара водонапорной башни в автоматическом режиме </w:t>
            </w:r>
            <w:r w:rsidR="00434864" w:rsidRPr="006A4934">
              <w:rPr>
                <w:rFonts w:ascii="Arial" w:hAnsi="Arial" w:cs="Arial"/>
                <w:sz w:val="24"/>
                <w:szCs w:val="24"/>
              </w:rPr>
              <w:t>осуществляется</w:t>
            </w:r>
            <w:r w:rsidRPr="006A4934">
              <w:rPr>
                <w:rFonts w:ascii="Arial" w:hAnsi="Arial" w:cs="Arial"/>
                <w:sz w:val="24"/>
                <w:szCs w:val="24"/>
              </w:rPr>
              <w:t xml:space="preserve"> системой релейной автоматики. Отключение подающей задвижки в открытом (не полностью прикрытом) положении создает риск переполнения резервуара и срабатывания переливной системы, что приводит к потере питьевой воды (сливу «излишек» в дренажную систему). С целью минимизации потерь энергетических ресурсов (хоз.-питьевое водоснабжение) предлагается организовать систему удаленного наблюдения, обеспечивающую своевременное оповещение эксплуатирующего персонала о переполнении резервуара водонапорной башни, позволяющую оперативно реагировать на подобные отклонения режима работы объекта.</w:t>
            </w:r>
          </w:p>
        </w:tc>
      </w:tr>
      <w:tr w:rsidR="00603D9C" w:rsidRPr="006A4934" w:rsidTr="0017205E">
        <w:tc>
          <w:tcPr>
            <w:tcW w:w="8926" w:type="dxa"/>
          </w:tcPr>
          <w:p w:rsidR="00603D9C" w:rsidRPr="006A4934" w:rsidRDefault="00603D9C" w:rsidP="00603D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D9C" w:rsidRPr="006A4934" w:rsidTr="0017205E">
        <w:tc>
          <w:tcPr>
            <w:tcW w:w="8926" w:type="dxa"/>
          </w:tcPr>
          <w:p w:rsidR="00837742" w:rsidRPr="006A4934" w:rsidRDefault="00837742" w:rsidP="00603D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D9C" w:rsidRPr="006A4934" w:rsidTr="0017205E">
        <w:tc>
          <w:tcPr>
            <w:tcW w:w="8926" w:type="dxa"/>
          </w:tcPr>
          <w:p w:rsidR="00603D9C" w:rsidRPr="006A4934" w:rsidRDefault="00603D9C" w:rsidP="00172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4934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9163C4" w:rsidRPr="006A4934">
              <w:rPr>
                <w:rFonts w:ascii="Arial" w:hAnsi="Arial" w:cs="Arial"/>
                <w:b/>
                <w:sz w:val="24"/>
                <w:szCs w:val="24"/>
              </w:rPr>
              <w:t xml:space="preserve">РЕКОМЕНДОВАННЫЕ </w:t>
            </w:r>
            <w:r w:rsidRPr="006A4934">
              <w:rPr>
                <w:rFonts w:ascii="Arial" w:hAnsi="Arial" w:cs="Arial"/>
                <w:b/>
                <w:sz w:val="24"/>
                <w:szCs w:val="24"/>
              </w:rPr>
              <w:t>ОБОРУДОВАНИЕ И МАТЕРИАЛЫ</w:t>
            </w:r>
          </w:p>
        </w:tc>
      </w:tr>
      <w:tr w:rsidR="00603D9C" w:rsidRPr="006A4934" w:rsidTr="0017205E">
        <w:tc>
          <w:tcPr>
            <w:tcW w:w="8926" w:type="dxa"/>
          </w:tcPr>
          <w:p w:rsidR="00694C15" w:rsidRPr="006A4934" w:rsidRDefault="00A450B9" w:rsidP="00694C15">
            <w:pPr>
              <w:rPr>
                <w:rFonts w:ascii="Arial" w:hAnsi="Arial" w:cs="Arial"/>
                <w:sz w:val="24"/>
                <w:szCs w:val="24"/>
              </w:rPr>
            </w:pPr>
            <w:r w:rsidRPr="006A4934">
              <w:rPr>
                <w:rFonts w:ascii="Arial" w:hAnsi="Arial" w:cs="Arial"/>
                <w:sz w:val="24"/>
                <w:szCs w:val="24"/>
              </w:rPr>
              <w:t>Паяльная станция</w:t>
            </w:r>
          </w:p>
          <w:p w:rsidR="00A450B9" w:rsidRPr="006A4934" w:rsidRDefault="0041619A" w:rsidP="00694C15">
            <w:pPr>
              <w:rPr>
                <w:rFonts w:ascii="Arial" w:hAnsi="Arial" w:cs="Arial"/>
                <w:sz w:val="24"/>
                <w:szCs w:val="24"/>
              </w:rPr>
            </w:pPr>
            <w:r w:rsidRPr="006A4934">
              <w:rPr>
                <w:rFonts w:ascii="Arial" w:hAnsi="Arial" w:cs="Arial"/>
                <w:sz w:val="24"/>
                <w:szCs w:val="24"/>
              </w:rPr>
              <w:t xml:space="preserve">Набор </w:t>
            </w:r>
            <w:r w:rsidRPr="006A4934">
              <w:rPr>
                <w:rFonts w:ascii="Arial" w:hAnsi="Arial" w:cs="Arial"/>
                <w:sz w:val="24"/>
                <w:szCs w:val="24"/>
                <w:lang w:val="en-US"/>
              </w:rPr>
              <w:t>Arduino</w:t>
            </w:r>
          </w:p>
          <w:p w:rsidR="0041619A" w:rsidRPr="006A4934" w:rsidRDefault="0041619A" w:rsidP="00694C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4934">
              <w:rPr>
                <w:rFonts w:ascii="Arial" w:hAnsi="Arial" w:cs="Arial"/>
                <w:sz w:val="24"/>
                <w:szCs w:val="24"/>
              </w:rPr>
              <w:t>Бокорезы</w:t>
            </w:r>
            <w:proofErr w:type="spellEnd"/>
          </w:p>
          <w:p w:rsidR="0041619A" w:rsidRPr="006A4934" w:rsidRDefault="0041619A" w:rsidP="00694C15">
            <w:pPr>
              <w:rPr>
                <w:rFonts w:ascii="Arial" w:hAnsi="Arial" w:cs="Arial"/>
                <w:sz w:val="24"/>
                <w:szCs w:val="24"/>
              </w:rPr>
            </w:pPr>
            <w:r w:rsidRPr="006A4934">
              <w:rPr>
                <w:rFonts w:ascii="Arial" w:hAnsi="Arial" w:cs="Arial"/>
                <w:sz w:val="24"/>
                <w:szCs w:val="24"/>
              </w:rPr>
              <w:t>Мультиметр</w:t>
            </w:r>
          </w:p>
          <w:p w:rsidR="00694C15" w:rsidRPr="006A4934" w:rsidRDefault="00694C15" w:rsidP="00596D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D9C" w:rsidRPr="006A4934" w:rsidTr="0017205E">
        <w:tc>
          <w:tcPr>
            <w:tcW w:w="8926" w:type="dxa"/>
          </w:tcPr>
          <w:p w:rsidR="00603D9C" w:rsidRPr="006A4934" w:rsidRDefault="00603D9C" w:rsidP="00172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4934">
              <w:rPr>
                <w:rFonts w:ascii="Arial" w:hAnsi="Arial" w:cs="Arial"/>
                <w:b/>
                <w:sz w:val="24"/>
                <w:szCs w:val="24"/>
              </w:rPr>
              <w:t>3. ПЛАНИРУЕМЫЙ РЕЗУЛЬТАТ</w:t>
            </w:r>
          </w:p>
        </w:tc>
      </w:tr>
      <w:tr w:rsidR="00603D9C" w:rsidRPr="006A4934" w:rsidTr="0017205E">
        <w:tc>
          <w:tcPr>
            <w:tcW w:w="8926" w:type="dxa"/>
          </w:tcPr>
          <w:p w:rsidR="00596DF8" w:rsidRPr="006A4934" w:rsidRDefault="00596DF8" w:rsidP="00596DF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4934">
              <w:rPr>
                <w:rFonts w:ascii="Arial" w:hAnsi="Arial" w:cs="Arial"/>
                <w:bCs/>
                <w:sz w:val="24"/>
                <w:szCs w:val="24"/>
              </w:rPr>
              <w:t xml:space="preserve">ПРОДУКТОВЫЙ РЕЗУЛЬТАТ </w:t>
            </w:r>
          </w:p>
          <w:p w:rsidR="00603D9C" w:rsidRPr="006A4934" w:rsidRDefault="009242EC" w:rsidP="00596DF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4934">
              <w:rPr>
                <w:rFonts w:ascii="Arial" w:hAnsi="Arial" w:cs="Arial"/>
                <w:bCs/>
                <w:sz w:val="24"/>
                <w:szCs w:val="24"/>
              </w:rPr>
              <w:t>Должен быть создан работающий прототип</w:t>
            </w:r>
            <w:r w:rsidR="006A4934">
              <w:rPr>
                <w:rFonts w:ascii="Arial" w:hAnsi="Arial" w:cs="Arial"/>
                <w:bCs/>
                <w:sz w:val="24"/>
                <w:szCs w:val="24"/>
              </w:rPr>
              <w:t xml:space="preserve"> прибора</w:t>
            </w:r>
            <w:r w:rsidRPr="006A4934">
              <w:rPr>
                <w:rFonts w:ascii="Arial" w:hAnsi="Arial" w:cs="Arial"/>
                <w:bCs/>
                <w:sz w:val="24"/>
                <w:szCs w:val="24"/>
              </w:rPr>
              <w:t>, позволяющий передать дискретный сигнал по беспроводному ка</w:t>
            </w:r>
            <w:r w:rsidR="006A4934">
              <w:rPr>
                <w:rFonts w:ascii="Arial" w:hAnsi="Arial" w:cs="Arial"/>
                <w:bCs/>
                <w:sz w:val="24"/>
                <w:szCs w:val="24"/>
              </w:rPr>
              <w:t xml:space="preserve">налу связи на расстояние </w:t>
            </w:r>
            <w:bookmarkStart w:id="0" w:name="_GoBack"/>
            <w:bookmarkEnd w:id="0"/>
            <w:r w:rsidR="006A4934">
              <w:rPr>
                <w:rFonts w:ascii="Arial" w:hAnsi="Arial" w:cs="Arial"/>
                <w:bCs/>
                <w:sz w:val="24"/>
                <w:szCs w:val="24"/>
              </w:rPr>
              <w:t>около</w:t>
            </w:r>
            <w:r w:rsidRPr="006A4934">
              <w:rPr>
                <w:rFonts w:ascii="Arial" w:hAnsi="Arial" w:cs="Arial"/>
                <w:bCs/>
                <w:sz w:val="24"/>
                <w:szCs w:val="24"/>
              </w:rPr>
              <w:t xml:space="preserve"> 300 метров.</w:t>
            </w:r>
          </w:p>
          <w:p w:rsidR="00596DF8" w:rsidRPr="006A4934" w:rsidRDefault="00596DF8" w:rsidP="00596D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D9C" w:rsidRPr="008D20E4" w:rsidTr="0017205E">
        <w:tc>
          <w:tcPr>
            <w:tcW w:w="8926" w:type="dxa"/>
          </w:tcPr>
          <w:p w:rsidR="00603D9C" w:rsidRPr="008D20E4" w:rsidRDefault="00603D9C" w:rsidP="0017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D9C" w:rsidRPr="008D20E4" w:rsidTr="0017205E">
        <w:tc>
          <w:tcPr>
            <w:tcW w:w="8926" w:type="dxa"/>
          </w:tcPr>
          <w:p w:rsidR="00603D9C" w:rsidRPr="008D20E4" w:rsidRDefault="00603D9C" w:rsidP="0017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D9C" w:rsidRPr="008D20E4" w:rsidRDefault="00603D9C" w:rsidP="006A4934">
      <w:pPr>
        <w:rPr>
          <w:rFonts w:ascii="Times New Roman" w:hAnsi="Times New Roman" w:cs="Times New Roman"/>
        </w:rPr>
      </w:pPr>
    </w:p>
    <w:sectPr w:rsidR="00603D9C" w:rsidRPr="008D20E4" w:rsidSect="006A493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EE"/>
    <w:rsid w:val="0017205E"/>
    <w:rsid w:val="001F386D"/>
    <w:rsid w:val="003D2A03"/>
    <w:rsid w:val="0041619A"/>
    <w:rsid w:val="00434864"/>
    <w:rsid w:val="004A7E16"/>
    <w:rsid w:val="004B0F65"/>
    <w:rsid w:val="00596DF8"/>
    <w:rsid w:val="00603D9C"/>
    <w:rsid w:val="0067551B"/>
    <w:rsid w:val="006842A9"/>
    <w:rsid w:val="00694C15"/>
    <w:rsid w:val="006A4934"/>
    <w:rsid w:val="007414EC"/>
    <w:rsid w:val="007A66EE"/>
    <w:rsid w:val="00837742"/>
    <w:rsid w:val="008D20E4"/>
    <w:rsid w:val="008F50A3"/>
    <w:rsid w:val="009163C4"/>
    <w:rsid w:val="009242EC"/>
    <w:rsid w:val="00A450B9"/>
    <w:rsid w:val="00A76606"/>
    <w:rsid w:val="00CC2D9D"/>
    <w:rsid w:val="00CF3809"/>
    <w:rsid w:val="00D33A81"/>
    <w:rsid w:val="00DF7052"/>
    <w:rsid w:val="00E46012"/>
    <w:rsid w:val="00E664C0"/>
    <w:rsid w:val="00ED0994"/>
    <w:rsid w:val="00F11DD3"/>
    <w:rsid w:val="00F93E51"/>
    <w:rsid w:val="00F9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B7CA2-2C6C-456F-B4C4-EECF11BE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2017-11-09T08:43:00Z</dcterms:created>
  <dcterms:modified xsi:type="dcterms:W3CDTF">2017-11-23T09:50:00Z</dcterms:modified>
</cp:coreProperties>
</file>