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7A4" w:rsidRDefault="007647A4" w:rsidP="005317AB">
      <w:pPr>
        <w:spacing w:after="0" w:line="240" w:lineRule="auto"/>
        <w:jc w:val="center"/>
        <w:rPr>
          <w:rFonts w:ascii="Times New Roman" w:hAnsi="Times New Roman" w:cs="Times New Roman"/>
          <w:b/>
          <w:sz w:val="28"/>
          <w:szCs w:val="28"/>
        </w:rPr>
      </w:pPr>
      <w:r w:rsidRPr="007647A4">
        <w:rPr>
          <w:rFonts w:ascii="Times New Roman" w:hAnsi="Times New Roman" w:cs="Times New Roman"/>
          <w:b/>
          <w:sz w:val="28"/>
          <w:szCs w:val="28"/>
        </w:rPr>
        <w:t>Задания II (муниципального) этапа Всероссийской олимпиады школьников по экономике 2014-2015 учебного года</w:t>
      </w:r>
    </w:p>
    <w:p w:rsidR="007647A4" w:rsidRDefault="0050451A" w:rsidP="005317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9-11 классы</w:t>
      </w:r>
    </w:p>
    <w:p w:rsidR="007647A4" w:rsidRDefault="007647A4" w:rsidP="005317AB">
      <w:pPr>
        <w:spacing w:after="0" w:line="240" w:lineRule="auto"/>
        <w:jc w:val="center"/>
        <w:rPr>
          <w:rFonts w:ascii="Times New Roman" w:hAnsi="Times New Roman" w:cs="Times New Roman"/>
          <w:b/>
          <w:sz w:val="28"/>
          <w:szCs w:val="28"/>
        </w:rPr>
      </w:pPr>
    </w:p>
    <w:p w:rsidR="000B590F" w:rsidRPr="005317AB" w:rsidRDefault="005317AB" w:rsidP="005317AB">
      <w:pPr>
        <w:spacing w:after="0" w:line="240" w:lineRule="auto"/>
        <w:jc w:val="center"/>
        <w:rPr>
          <w:rFonts w:ascii="Times New Roman" w:hAnsi="Times New Roman" w:cs="Times New Roman"/>
          <w:b/>
          <w:sz w:val="28"/>
          <w:szCs w:val="28"/>
        </w:rPr>
      </w:pPr>
      <w:r w:rsidRPr="005317AB">
        <w:rPr>
          <w:rFonts w:ascii="Times New Roman" w:hAnsi="Times New Roman" w:cs="Times New Roman"/>
          <w:b/>
          <w:sz w:val="28"/>
          <w:szCs w:val="28"/>
        </w:rPr>
        <w:t>Тест 1</w:t>
      </w:r>
    </w:p>
    <w:p w:rsidR="005317AB" w:rsidRPr="005317AB" w:rsidRDefault="005317AB" w:rsidP="005317AB">
      <w:pPr>
        <w:spacing w:after="0" w:line="240" w:lineRule="auto"/>
        <w:rPr>
          <w:rFonts w:ascii="Times New Roman" w:hAnsi="Times New Roman" w:cs="Times New Roman"/>
          <w:sz w:val="28"/>
          <w:szCs w:val="28"/>
        </w:rPr>
      </w:pPr>
    </w:p>
    <w:p w:rsidR="00BA0AFF" w:rsidRPr="00B946A9" w:rsidRDefault="005317AB" w:rsidP="00AD7962">
      <w:pPr>
        <w:spacing w:before="120" w:after="12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1. </w:t>
      </w:r>
      <w:r w:rsidR="00391550" w:rsidRPr="00B946A9">
        <w:rPr>
          <w:rFonts w:ascii="Times New Roman" w:hAnsi="Times New Roman" w:cs="Times New Roman"/>
          <w:sz w:val="28"/>
          <w:szCs w:val="28"/>
        </w:rPr>
        <w:t xml:space="preserve">В Мавритании на рынке яблок </w:t>
      </w:r>
      <w:r w:rsidRPr="00B946A9">
        <w:rPr>
          <w:rFonts w:ascii="Times New Roman" w:hAnsi="Times New Roman" w:cs="Times New Roman"/>
          <w:sz w:val="28"/>
          <w:szCs w:val="28"/>
        </w:rPr>
        <w:t xml:space="preserve">реальная рыночная цена </w:t>
      </w:r>
      <w:r w:rsidR="00391550" w:rsidRPr="00B946A9">
        <w:rPr>
          <w:rFonts w:ascii="Times New Roman" w:hAnsi="Times New Roman" w:cs="Times New Roman"/>
          <w:sz w:val="28"/>
          <w:szCs w:val="28"/>
        </w:rPr>
        <w:t xml:space="preserve">установилась на уровне ниже </w:t>
      </w:r>
      <w:r w:rsidRPr="00B946A9">
        <w:rPr>
          <w:rFonts w:ascii="Times New Roman" w:hAnsi="Times New Roman" w:cs="Times New Roman"/>
          <w:sz w:val="28"/>
          <w:szCs w:val="28"/>
        </w:rPr>
        <w:t>равновесно</w:t>
      </w:r>
      <w:r w:rsidR="00391550" w:rsidRPr="00B946A9">
        <w:rPr>
          <w:rFonts w:ascii="Times New Roman" w:hAnsi="Times New Roman" w:cs="Times New Roman"/>
          <w:sz w:val="28"/>
          <w:szCs w:val="28"/>
        </w:rPr>
        <w:t>го</w:t>
      </w:r>
      <w:r w:rsidR="00BA0AFF" w:rsidRPr="00B946A9">
        <w:rPr>
          <w:rFonts w:ascii="Times New Roman" w:hAnsi="Times New Roman" w:cs="Times New Roman"/>
          <w:sz w:val="28"/>
          <w:szCs w:val="28"/>
        </w:rPr>
        <w:t xml:space="preserve">, </w:t>
      </w:r>
      <w:r w:rsidR="00391550" w:rsidRPr="00B946A9">
        <w:rPr>
          <w:rFonts w:ascii="Times New Roman" w:hAnsi="Times New Roman" w:cs="Times New Roman"/>
          <w:sz w:val="28"/>
          <w:szCs w:val="28"/>
        </w:rPr>
        <w:t xml:space="preserve">в данном случае избыток спроса </w:t>
      </w:r>
      <w:r w:rsidR="00BA0AFF" w:rsidRPr="00B946A9">
        <w:rPr>
          <w:rFonts w:ascii="Times New Roman" w:hAnsi="Times New Roman" w:cs="Times New Roman"/>
          <w:sz w:val="28"/>
          <w:szCs w:val="28"/>
        </w:rPr>
        <w:t>будет оказывать понижающее давление на цену</w:t>
      </w:r>
      <w:r w:rsidR="00391550" w:rsidRPr="00B946A9">
        <w:rPr>
          <w:rFonts w:ascii="Times New Roman" w:hAnsi="Times New Roman" w:cs="Times New Roman"/>
          <w:sz w:val="28"/>
          <w:szCs w:val="28"/>
        </w:rPr>
        <w:t xml:space="preserve"> яблок</w:t>
      </w:r>
      <w:r w:rsidR="00DE72E4" w:rsidRPr="00B946A9">
        <w:rPr>
          <w:rFonts w:ascii="Times New Roman" w:hAnsi="Times New Roman" w:cs="Times New Roman"/>
          <w:sz w:val="28"/>
          <w:szCs w:val="28"/>
        </w:rPr>
        <w:t>.</w:t>
      </w:r>
      <w:r w:rsidR="00BA0AFF" w:rsidRPr="00B946A9">
        <w:rPr>
          <w:rFonts w:ascii="Times New Roman" w:hAnsi="Times New Roman" w:cs="Times New Roman"/>
          <w:sz w:val="28"/>
          <w:szCs w:val="28"/>
        </w:rPr>
        <w:t xml:space="preserve"> </w:t>
      </w:r>
    </w:p>
    <w:p w:rsidR="005317AB" w:rsidRPr="00B946A9" w:rsidRDefault="00BA0AFF" w:rsidP="00AD7962">
      <w:pPr>
        <w:spacing w:before="120" w:after="120" w:line="240" w:lineRule="auto"/>
        <w:jc w:val="center"/>
        <w:rPr>
          <w:rFonts w:ascii="Times New Roman" w:hAnsi="Times New Roman" w:cs="Times New Roman"/>
          <w:sz w:val="28"/>
          <w:szCs w:val="28"/>
        </w:rPr>
      </w:pPr>
      <w:r w:rsidRPr="00B946A9">
        <w:rPr>
          <w:rFonts w:ascii="Times New Roman" w:hAnsi="Times New Roman" w:cs="Times New Roman"/>
          <w:sz w:val="28"/>
          <w:szCs w:val="28"/>
        </w:rPr>
        <w:t xml:space="preserve">1) Верно </w:t>
      </w:r>
      <w:r w:rsidRPr="00B946A9">
        <w:rPr>
          <w:rFonts w:ascii="Times New Roman" w:hAnsi="Times New Roman" w:cs="Times New Roman"/>
          <w:sz w:val="28"/>
          <w:szCs w:val="28"/>
        </w:rPr>
        <w:tab/>
      </w:r>
      <w:r w:rsidRPr="00B946A9">
        <w:rPr>
          <w:rFonts w:ascii="Times New Roman" w:hAnsi="Times New Roman" w:cs="Times New Roman"/>
          <w:sz w:val="28"/>
          <w:szCs w:val="28"/>
        </w:rPr>
        <w:tab/>
      </w:r>
      <w:bookmarkStart w:id="0" w:name="_GoBack"/>
      <w:bookmarkEnd w:id="0"/>
      <w:r w:rsidRPr="00B946A9">
        <w:rPr>
          <w:rFonts w:ascii="Times New Roman" w:hAnsi="Times New Roman" w:cs="Times New Roman"/>
          <w:sz w:val="28"/>
          <w:szCs w:val="28"/>
        </w:rPr>
        <w:tab/>
      </w:r>
      <w:r w:rsidRPr="00B946A9">
        <w:rPr>
          <w:rFonts w:ascii="Times New Roman" w:hAnsi="Times New Roman" w:cs="Times New Roman"/>
          <w:sz w:val="28"/>
          <w:szCs w:val="28"/>
        </w:rPr>
        <w:tab/>
        <w:t>2) Неверно</w:t>
      </w:r>
    </w:p>
    <w:p w:rsidR="00BA0AFF" w:rsidRPr="00B946A9" w:rsidRDefault="00BA0AFF" w:rsidP="00AD7962">
      <w:pPr>
        <w:spacing w:before="120" w:after="12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2. </w:t>
      </w:r>
      <w:r w:rsidR="00391550" w:rsidRPr="00B946A9">
        <w:rPr>
          <w:rFonts w:ascii="Times New Roman" w:hAnsi="Times New Roman" w:cs="Times New Roman"/>
          <w:sz w:val="28"/>
          <w:szCs w:val="28"/>
        </w:rPr>
        <w:t xml:space="preserve">В стране Омега производятся два товара. </w:t>
      </w:r>
      <w:r w:rsidRPr="00B946A9">
        <w:rPr>
          <w:rFonts w:ascii="Times New Roman" w:hAnsi="Times New Roman" w:cs="Times New Roman"/>
          <w:sz w:val="28"/>
          <w:szCs w:val="28"/>
        </w:rPr>
        <w:t xml:space="preserve">Если при возрастании цены </w:t>
      </w:r>
      <w:r w:rsidR="00391550" w:rsidRPr="00B946A9">
        <w:rPr>
          <w:rFonts w:ascii="Times New Roman" w:hAnsi="Times New Roman" w:cs="Times New Roman"/>
          <w:sz w:val="28"/>
          <w:szCs w:val="28"/>
        </w:rPr>
        <w:t xml:space="preserve">на </w:t>
      </w:r>
      <w:r w:rsidRPr="00B946A9">
        <w:rPr>
          <w:rFonts w:ascii="Times New Roman" w:hAnsi="Times New Roman" w:cs="Times New Roman"/>
          <w:sz w:val="28"/>
          <w:szCs w:val="28"/>
        </w:rPr>
        <w:t xml:space="preserve">товар </w:t>
      </w:r>
      <w:r w:rsidR="00391550" w:rsidRPr="00B946A9">
        <w:rPr>
          <w:rFonts w:ascii="Times New Roman" w:hAnsi="Times New Roman" w:cs="Times New Roman"/>
          <w:sz w:val="28"/>
          <w:szCs w:val="28"/>
          <w:lang w:val="en-US"/>
        </w:rPr>
        <w:t>A</w:t>
      </w:r>
      <w:r w:rsidRPr="00B946A9">
        <w:rPr>
          <w:rFonts w:ascii="Times New Roman" w:hAnsi="Times New Roman" w:cs="Times New Roman"/>
          <w:sz w:val="28"/>
          <w:szCs w:val="28"/>
        </w:rPr>
        <w:t xml:space="preserve"> и неизменной цене товара </w:t>
      </w:r>
      <w:r w:rsidR="00391550" w:rsidRPr="00B946A9">
        <w:rPr>
          <w:rFonts w:ascii="Times New Roman" w:hAnsi="Times New Roman" w:cs="Times New Roman"/>
          <w:sz w:val="28"/>
          <w:szCs w:val="28"/>
          <w:lang w:val="en-US"/>
        </w:rPr>
        <w:t>B</w:t>
      </w:r>
      <w:r w:rsidRPr="00B946A9">
        <w:rPr>
          <w:rFonts w:ascii="Times New Roman" w:hAnsi="Times New Roman" w:cs="Times New Roman"/>
          <w:sz w:val="28"/>
          <w:szCs w:val="28"/>
        </w:rPr>
        <w:t xml:space="preserve"> потребители будут склонны к увеличению спроса на товар </w:t>
      </w:r>
      <w:r w:rsidR="00391550" w:rsidRPr="00B946A9">
        <w:rPr>
          <w:rFonts w:ascii="Times New Roman" w:hAnsi="Times New Roman" w:cs="Times New Roman"/>
          <w:sz w:val="28"/>
          <w:szCs w:val="28"/>
          <w:lang w:val="en-US"/>
        </w:rPr>
        <w:t>B</w:t>
      </w:r>
      <w:r w:rsidRPr="00B946A9">
        <w:rPr>
          <w:rFonts w:ascii="Times New Roman" w:hAnsi="Times New Roman" w:cs="Times New Roman"/>
          <w:sz w:val="28"/>
          <w:szCs w:val="28"/>
        </w:rPr>
        <w:t>, то данные товары являются взаимо</w:t>
      </w:r>
      <w:r w:rsidR="00AC72F4" w:rsidRPr="00B946A9">
        <w:rPr>
          <w:rFonts w:ascii="Times New Roman" w:hAnsi="Times New Roman" w:cs="Times New Roman"/>
          <w:sz w:val="28"/>
          <w:szCs w:val="28"/>
        </w:rPr>
        <w:t>заменяемыми</w:t>
      </w:r>
      <w:r w:rsidR="00DE72E4" w:rsidRPr="00B946A9">
        <w:rPr>
          <w:rFonts w:ascii="Times New Roman" w:hAnsi="Times New Roman" w:cs="Times New Roman"/>
          <w:sz w:val="28"/>
          <w:szCs w:val="28"/>
        </w:rPr>
        <w:t>.</w:t>
      </w:r>
      <w:r w:rsidRPr="00B946A9">
        <w:rPr>
          <w:rFonts w:ascii="Times New Roman" w:hAnsi="Times New Roman" w:cs="Times New Roman"/>
          <w:sz w:val="28"/>
          <w:szCs w:val="28"/>
        </w:rPr>
        <w:t xml:space="preserve"> </w:t>
      </w:r>
    </w:p>
    <w:p w:rsidR="00BA0AFF" w:rsidRPr="00B946A9" w:rsidRDefault="00BA0AFF" w:rsidP="00AD7962">
      <w:pPr>
        <w:spacing w:before="120" w:after="120" w:line="240" w:lineRule="auto"/>
        <w:jc w:val="center"/>
        <w:rPr>
          <w:rFonts w:ascii="Times New Roman" w:hAnsi="Times New Roman" w:cs="Times New Roman"/>
          <w:sz w:val="28"/>
          <w:szCs w:val="28"/>
        </w:rPr>
      </w:pPr>
      <w:r w:rsidRPr="00B946A9">
        <w:rPr>
          <w:rFonts w:ascii="Times New Roman" w:hAnsi="Times New Roman" w:cs="Times New Roman"/>
          <w:sz w:val="28"/>
          <w:szCs w:val="28"/>
        </w:rPr>
        <w:t xml:space="preserve">1) Верно </w:t>
      </w:r>
      <w:r w:rsidRPr="00B946A9">
        <w:rPr>
          <w:rFonts w:ascii="Times New Roman" w:hAnsi="Times New Roman" w:cs="Times New Roman"/>
          <w:sz w:val="28"/>
          <w:szCs w:val="28"/>
        </w:rPr>
        <w:tab/>
      </w:r>
      <w:r w:rsidRPr="00B946A9">
        <w:rPr>
          <w:rFonts w:ascii="Times New Roman" w:hAnsi="Times New Roman" w:cs="Times New Roman"/>
          <w:sz w:val="28"/>
          <w:szCs w:val="28"/>
        </w:rPr>
        <w:tab/>
      </w:r>
      <w:r w:rsidRPr="00B946A9">
        <w:rPr>
          <w:rFonts w:ascii="Times New Roman" w:hAnsi="Times New Roman" w:cs="Times New Roman"/>
          <w:sz w:val="28"/>
          <w:szCs w:val="28"/>
        </w:rPr>
        <w:tab/>
      </w:r>
      <w:r w:rsidRPr="00B946A9">
        <w:rPr>
          <w:rFonts w:ascii="Times New Roman" w:hAnsi="Times New Roman" w:cs="Times New Roman"/>
          <w:sz w:val="28"/>
          <w:szCs w:val="28"/>
        </w:rPr>
        <w:tab/>
        <w:t>2) Неверно</w:t>
      </w:r>
    </w:p>
    <w:p w:rsidR="00BA0AFF" w:rsidRPr="00B946A9" w:rsidRDefault="00BA0AFF" w:rsidP="00AD7962">
      <w:pPr>
        <w:spacing w:before="120" w:after="120" w:line="240" w:lineRule="auto"/>
        <w:jc w:val="both"/>
        <w:rPr>
          <w:rFonts w:ascii="Times New Roman" w:hAnsi="Times New Roman" w:cs="Times New Roman"/>
          <w:sz w:val="28"/>
          <w:szCs w:val="28"/>
        </w:rPr>
      </w:pPr>
      <w:r w:rsidRPr="00B946A9">
        <w:rPr>
          <w:rFonts w:ascii="Times New Roman" w:hAnsi="Times New Roman" w:cs="Times New Roman"/>
          <w:sz w:val="28"/>
          <w:szCs w:val="28"/>
        </w:rPr>
        <w:t>3.</w:t>
      </w:r>
      <w:r w:rsidR="004B20D7" w:rsidRPr="00B946A9">
        <w:rPr>
          <w:rFonts w:ascii="Times New Roman" w:hAnsi="Times New Roman" w:cs="Times New Roman"/>
          <w:sz w:val="28"/>
          <w:szCs w:val="28"/>
        </w:rPr>
        <w:t>Проблема ограниченности ресурсов и проблема выбора характерна только для развивающихся стран</w:t>
      </w:r>
      <w:r w:rsidR="008A71B5" w:rsidRPr="00B946A9">
        <w:rPr>
          <w:rFonts w:ascii="Times New Roman" w:hAnsi="Times New Roman" w:cs="Times New Roman"/>
          <w:sz w:val="28"/>
          <w:szCs w:val="28"/>
        </w:rPr>
        <w:t xml:space="preserve">.  </w:t>
      </w:r>
    </w:p>
    <w:p w:rsidR="008A71B5" w:rsidRPr="00B946A9" w:rsidRDefault="008A71B5" w:rsidP="008A71B5">
      <w:pPr>
        <w:spacing w:before="120" w:after="120" w:line="240" w:lineRule="auto"/>
        <w:jc w:val="center"/>
        <w:rPr>
          <w:rFonts w:ascii="Times New Roman" w:hAnsi="Times New Roman" w:cs="Times New Roman"/>
          <w:sz w:val="28"/>
          <w:szCs w:val="28"/>
        </w:rPr>
      </w:pPr>
      <w:r w:rsidRPr="00B946A9">
        <w:rPr>
          <w:rFonts w:ascii="Times New Roman" w:hAnsi="Times New Roman" w:cs="Times New Roman"/>
          <w:sz w:val="28"/>
          <w:szCs w:val="28"/>
        </w:rPr>
        <w:t xml:space="preserve">1) Верно </w:t>
      </w:r>
      <w:r w:rsidRPr="00B946A9">
        <w:rPr>
          <w:rFonts w:ascii="Times New Roman" w:hAnsi="Times New Roman" w:cs="Times New Roman"/>
          <w:sz w:val="28"/>
          <w:szCs w:val="28"/>
        </w:rPr>
        <w:tab/>
      </w:r>
      <w:r w:rsidRPr="00B946A9">
        <w:rPr>
          <w:rFonts w:ascii="Times New Roman" w:hAnsi="Times New Roman" w:cs="Times New Roman"/>
          <w:sz w:val="28"/>
          <w:szCs w:val="28"/>
        </w:rPr>
        <w:tab/>
      </w:r>
      <w:r w:rsidRPr="00B946A9">
        <w:rPr>
          <w:rFonts w:ascii="Times New Roman" w:hAnsi="Times New Roman" w:cs="Times New Roman"/>
          <w:sz w:val="28"/>
          <w:szCs w:val="28"/>
        </w:rPr>
        <w:tab/>
      </w:r>
      <w:r w:rsidRPr="00B946A9">
        <w:rPr>
          <w:rFonts w:ascii="Times New Roman" w:hAnsi="Times New Roman" w:cs="Times New Roman"/>
          <w:sz w:val="28"/>
          <w:szCs w:val="28"/>
        </w:rPr>
        <w:tab/>
        <w:t>2) Неверно</w:t>
      </w:r>
    </w:p>
    <w:p w:rsidR="00FF2716" w:rsidRPr="00B946A9" w:rsidRDefault="008A71B5" w:rsidP="00AD7962">
      <w:pPr>
        <w:spacing w:before="120" w:after="120" w:line="240" w:lineRule="auto"/>
        <w:jc w:val="both"/>
        <w:rPr>
          <w:rFonts w:ascii="Times New Roman" w:hAnsi="Times New Roman" w:cs="Times New Roman"/>
          <w:sz w:val="28"/>
          <w:szCs w:val="28"/>
        </w:rPr>
      </w:pPr>
      <w:r w:rsidRPr="00B946A9">
        <w:rPr>
          <w:rFonts w:ascii="Times New Roman" w:hAnsi="Times New Roman" w:cs="Times New Roman"/>
          <w:sz w:val="28"/>
          <w:szCs w:val="28"/>
        </w:rPr>
        <w:t>4.</w:t>
      </w:r>
      <w:r w:rsidR="00F9216C" w:rsidRPr="00B946A9">
        <w:rPr>
          <w:rFonts w:ascii="Times New Roman" w:hAnsi="Times New Roman" w:cs="Times New Roman"/>
          <w:sz w:val="28"/>
          <w:szCs w:val="28"/>
        </w:rPr>
        <w:t xml:space="preserve"> </w:t>
      </w:r>
      <w:r w:rsidR="004A7FD5" w:rsidRPr="00B946A9">
        <w:rPr>
          <w:rFonts w:ascii="Times New Roman" w:hAnsi="Times New Roman" w:cs="Times New Roman"/>
          <w:sz w:val="28"/>
          <w:szCs w:val="28"/>
        </w:rPr>
        <w:t>Перед фирмой стоит задача определения объема выпуска, при котором себестоимость продукции минимальна. Анализ затрат показал, что при имеющемся объеме выпуска с</w:t>
      </w:r>
      <w:r w:rsidR="00434F21" w:rsidRPr="00B946A9">
        <w:rPr>
          <w:rFonts w:ascii="Times New Roman" w:hAnsi="Times New Roman" w:cs="Times New Roman"/>
          <w:sz w:val="28"/>
          <w:szCs w:val="28"/>
        </w:rPr>
        <w:t xml:space="preserve">редние </w:t>
      </w:r>
      <w:r w:rsidR="004A7FD5" w:rsidRPr="00B946A9">
        <w:rPr>
          <w:rFonts w:ascii="Times New Roman" w:hAnsi="Times New Roman" w:cs="Times New Roman"/>
          <w:sz w:val="28"/>
          <w:szCs w:val="28"/>
        </w:rPr>
        <w:t xml:space="preserve">совокупные </w:t>
      </w:r>
      <w:r w:rsidR="00434F21" w:rsidRPr="00B946A9">
        <w:rPr>
          <w:rFonts w:ascii="Times New Roman" w:hAnsi="Times New Roman" w:cs="Times New Roman"/>
          <w:sz w:val="28"/>
          <w:szCs w:val="28"/>
        </w:rPr>
        <w:t>издержки (</w:t>
      </w:r>
      <w:r w:rsidR="00434F21" w:rsidRPr="00B946A9">
        <w:rPr>
          <w:rFonts w:ascii="Times New Roman" w:hAnsi="Times New Roman" w:cs="Times New Roman"/>
          <w:sz w:val="28"/>
          <w:szCs w:val="28"/>
          <w:lang w:val="en-US"/>
        </w:rPr>
        <w:t>A</w:t>
      </w:r>
      <w:r w:rsidR="004B20D7" w:rsidRPr="00B946A9">
        <w:rPr>
          <w:rFonts w:ascii="Times New Roman" w:hAnsi="Times New Roman" w:cs="Times New Roman"/>
          <w:sz w:val="28"/>
          <w:szCs w:val="28"/>
          <w:lang w:val="en-US"/>
        </w:rPr>
        <w:t>V</w:t>
      </w:r>
      <w:r w:rsidR="00434F21" w:rsidRPr="00B946A9">
        <w:rPr>
          <w:rFonts w:ascii="Times New Roman" w:hAnsi="Times New Roman" w:cs="Times New Roman"/>
          <w:sz w:val="28"/>
          <w:szCs w:val="28"/>
          <w:lang w:val="en-US"/>
        </w:rPr>
        <w:t>C</w:t>
      </w:r>
      <w:r w:rsidR="00434F21" w:rsidRPr="00B946A9">
        <w:rPr>
          <w:rFonts w:ascii="Times New Roman" w:hAnsi="Times New Roman" w:cs="Times New Roman"/>
          <w:sz w:val="28"/>
          <w:szCs w:val="28"/>
        </w:rPr>
        <w:t xml:space="preserve">) </w:t>
      </w:r>
      <w:r w:rsidR="004A7FD5" w:rsidRPr="00B946A9">
        <w:rPr>
          <w:rFonts w:ascii="Times New Roman" w:hAnsi="Times New Roman" w:cs="Times New Roman"/>
          <w:sz w:val="28"/>
          <w:szCs w:val="28"/>
        </w:rPr>
        <w:t xml:space="preserve">меньше, чем </w:t>
      </w:r>
      <w:r w:rsidR="00434F21" w:rsidRPr="00B946A9">
        <w:rPr>
          <w:rFonts w:ascii="Times New Roman" w:hAnsi="Times New Roman" w:cs="Times New Roman"/>
          <w:sz w:val="28"/>
          <w:szCs w:val="28"/>
        </w:rPr>
        <w:t>предельны</w:t>
      </w:r>
      <w:r w:rsidR="004A7FD5" w:rsidRPr="00B946A9">
        <w:rPr>
          <w:rFonts w:ascii="Times New Roman" w:hAnsi="Times New Roman" w:cs="Times New Roman"/>
          <w:sz w:val="28"/>
          <w:szCs w:val="28"/>
        </w:rPr>
        <w:t>е</w:t>
      </w:r>
      <w:r w:rsidR="00434F21" w:rsidRPr="00B946A9">
        <w:rPr>
          <w:rFonts w:ascii="Times New Roman" w:hAnsi="Times New Roman" w:cs="Times New Roman"/>
          <w:sz w:val="28"/>
          <w:szCs w:val="28"/>
        </w:rPr>
        <w:t xml:space="preserve"> издерж</w:t>
      </w:r>
      <w:r w:rsidR="004A7FD5" w:rsidRPr="00B946A9">
        <w:rPr>
          <w:rFonts w:ascii="Times New Roman" w:hAnsi="Times New Roman" w:cs="Times New Roman"/>
          <w:sz w:val="28"/>
          <w:szCs w:val="28"/>
        </w:rPr>
        <w:t>ки</w:t>
      </w:r>
      <w:r w:rsidR="00434F21" w:rsidRPr="00B946A9">
        <w:rPr>
          <w:rFonts w:ascii="Times New Roman" w:hAnsi="Times New Roman" w:cs="Times New Roman"/>
          <w:sz w:val="28"/>
          <w:szCs w:val="28"/>
        </w:rPr>
        <w:t xml:space="preserve"> (</w:t>
      </w:r>
      <w:r w:rsidR="00434F21" w:rsidRPr="00B946A9">
        <w:rPr>
          <w:rFonts w:ascii="Times New Roman" w:hAnsi="Times New Roman" w:cs="Times New Roman"/>
          <w:sz w:val="28"/>
          <w:szCs w:val="28"/>
          <w:lang w:val="en-US"/>
        </w:rPr>
        <w:t>MC</w:t>
      </w:r>
      <w:r w:rsidR="00434F21" w:rsidRPr="00B946A9">
        <w:rPr>
          <w:rFonts w:ascii="Times New Roman" w:hAnsi="Times New Roman" w:cs="Times New Roman"/>
          <w:sz w:val="28"/>
          <w:szCs w:val="28"/>
        </w:rPr>
        <w:t>)</w:t>
      </w:r>
      <w:r w:rsidR="00DE72E4" w:rsidRPr="00B946A9">
        <w:rPr>
          <w:rFonts w:ascii="Times New Roman" w:hAnsi="Times New Roman" w:cs="Times New Roman"/>
          <w:sz w:val="28"/>
          <w:szCs w:val="28"/>
        </w:rPr>
        <w:t>.</w:t>
      </w:r>
      <w:r w:rsidR="004A7FD5" w:rsidRPr="00B946A9">
        <w:rPr>
          <w:rFonts w:ascii="Times New Roman" w:hAnsi="Times New Roman" w:cs="Times New Roman"/>
          <w:sz w:val="28"/>
          <w:szCs w:val="28"/>
        </w:rPr>
        <w:t xml:space="preserve"> Для достижения поставленной задачи, фирме следует сократить объемы выпуска.</w:t>
      </w:r>
    </w:p>
    <w:p w:rsidR="00434F21" w:rsidRPr="00B946A9" w:rsidRDefault="00434F21" w:rsidP="00434F21">
      <w:pPr>
        <w:spacing w:before="120" w:after="120" w:line="240" w:lineRule="auto"/>
        <w:jc w:val="center"/>
        <w:rPr>
          <w:rFonts w:ascii="Times New Roman" w:hAnsi="Times New Roman" w:cs="Times New Roman"/>
          <w:sz w:val="28"/>
          <w:szCs w:val="28"/>
        </w:rPr>
      </w:pPr>
      <w:r w:rsidRPr="00B946A9">
        <w:rPr>
          <w:rFonts w:ascii="Times New Roman" w:hAnsi="Times New Roman" w:cs="Times New Roman"/>
          <w:sz w:val="28"/>
          <w:szCs w:val="28"/>
        </w:rPr>
        <w:t xml:space="preserve">1) Верно </w:t>
      </w:r>
      <w:r w:rsidRPr="00B946A9">
        <w:rPr>
          <w:rFonts w:ascii="Times New Roman" w:hAnsi="Times New Roman" w:cs="Times New Roman"/>
          <w:sz w:val="28"/>
          <w:szCs w:val="28"/>
        </w:rPr>
        <w:tab/>
      </w:r>
      <w:r w:rsidRPr="00B946A9">
        <w:rPr>
          <w:rFonts w:ascii="Times New Roman" w:hAnsi="Times New Roman" w:cs="Times New Roman"/>
          <w:sz w:val="28"/>
          <w:szCs w:val="28"/>
        </w:rPr>
        <w:tab/>
      </w:r>
      <w:r w:rsidRPr="00B946A9">
        <w:rPr>
          <w:rFonts w:ascii="Times New Roman" w:hAnsi="Times New Roman" w:cs="Times New Roman"/>
          <w:sz w:val="28"/>
          <w:szCs w:val="28"/>
        </w:rPr>
        <w:tab/>
      </w:r>
      <w:r w:rsidR="004A7FD5" w:rsidRPr="00B946A9">
        <w:rPr>
          <w:rFonts w:ascii="Times New Roman" w:hAnsi="Times New Roman" w:cs="Times New Roman"/>
          <w:sz w:val="28"/>
          <w:szCs w:val="28"/>
        </w:rPr>
        <w:t xml:space="preserve"> </w:t>
      </w:r>
      <w:r w:rsidRPr="00B946A9">
        <w:rPr>
          <w:rFonts w:ascii="Times New Roman" w:hAnsi="Times New Roman" w:cs="Times New Roman"/>
          <w:sz w:val="28"/>
          <w:szCs w:val="28"/>
        </w:rPr>
        <w:tab/>
        <w:t>2) Неверно</w:t>
      </w:r>
    </w:p>
    <w:p w:rsidR="00194BF6" w:rsidRPr="00B946A9" w:rsidRDefault="00194BF6" w:rsidP="00AD7962">
      <w:pPr>
        <w:spacing w:before="120" w:after="12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5. </w:t>
      </w:r>
      <w:r w:rsidR="004B20D7" w:rsidRPr="00B946A9">
        <w:rPr>
          <w:rFonts w:ascii="Times New Roman" w:hAnsi="Times New Roman" w:cs="Times New Roman"/>
          <w:sz w:val="28"/>
          <w:szCs w:val="28"/>
        </w:rPr>
        <w:t xml:space="preserve">В стране Альфа </w:t>
      </w:r>
      <w:r w:rsidR="00065CCE" w:rsidRPr="00B946A9">
        <w:rPr>
          <w:rFonts w:ascii="Times New Roman" w:hAnsi="Times New Roman" w:cs="Times New Roman"/>
          <w:sz w:val="28"/>
          <w:szCs w:val="28"/>
        </w:rPr>
        <w:t>темп</w:t>
      </w:r>
      <w:r w:rsidR="00D5392E" w:rsidRPr="00B946A9">
        <w:rPr>
          <w:rFonts w:ascii="Times New Roman" w:hAnsi="Times New Roman" w:cs="Times New Roman"/>
          <w:sz w:val="28"/>
          <w:szCs w:val="28"/>
        </w:rPr>
        <w:t>ы</w:t>
      </w:r>
      <w:r w:rsidR="00065CCE" w:rsidRPr="00B946A9">
        <w:rPr>
          <w:rFonts w:ascii="Times New Roman" w:hAnsi="Times New Roman" w:cs="Times New Roman"/>
          <w:sz w:val="28"/>
          <w:szCs w:val="28"/>
        </w:rPr>
        <w:t xml:space="preserve"> роста денежной массы устойчиво превыша</w:t>
      </w:r>
      <w:r w:rsidR="006C20DC" w:rsidRPr="00B946A9">
        <w:rPr>
          <w:rFonts w:ascii="Times New Roman" w:hAnsi="Times New Roman" w:cs="Times New Roman"/>
          <w:sz w:val="28"/>
          <w:szCs w:val="28"/>
        </w:rPr>
        <w:t>ю</w:t>
      </w:r>
      <w:r w:rsidR="00065CCE" w:rsidRPr="00B946A9">
        <w:rPr>
          <w:rFonts w:ascii="Times New Roman" w:hAnsi="Times New Roman" w:cs="Times New Roman"/>
          <w:sz w:val="28"/>
          <w:szCs w:val="28"/>
        </w:rPr>
        <w:t>т темп</w:t>
      </w:r>
      <w:r w:rsidR="00D5392E" w:rsidRPr="00B946A9">
        <w:rPr>
          <w:rFonts w:ascii="Times New Roman" w:hAnsi="Times New Roman" w:cs="Times New Roman"/>
          <w:sz w:val="28"/>
          <w:szCs w:val="28"/>
        </w:rPr>
        <w:t>ы</w:t>
      </w:r>
      <w:r w:rsidR="00065CCE" w:rsidRPr="00B946A9">
        <w:rPr>
          <w:rFonts w:ascii="Times New Roman" w:hAnsi="Times New Roman" w:cs="Times New Roman"/>
          <w:sz w:val="28"/>
          <w:szCs w:val="28"/>
        </w:rPr>
        <w:t xml:space="preserve"> экономического роста</w:t>
      </w:r>
      <w:r w:rsidR="004B20D7" w:rsidRPr="00B946A9">
        <w:rPr>
          <w:rFonts w:ascii="Times New Roman" w:hAnsi="Times New Roman" w:cs="Times New Roman"/>
          <w:sz w:val="28"/>
          <w:szCs w:val="28"/>
        </w:rPr>
        <w:t>.</w:t>
      </w:r>
      <w:r w:rsidR="00065CCE" w:rsidRPr="00B946A9">
        <w:rPr>
          <w:rFonts w:ascii="Times New Roman" w:hAnsi="Times New Roman" w:cs="Times New Roman"/>
          <w:sz w:val="28"/>
          <w:szCs w:val="28"/>
        </w:rPr>
        <w:t xml:space="preserve"> В этих условиях </w:t>
      </w:r>
      <w:r w:rsidR="00D5392E" w:rsidRPr="00B946A9">
        <w:rPr>
          <w:rFonts w:ascii="Times New Roman" w:hAnsi="Times New Roman" w:cs="Times New Roman"/>
          <w:sz w:val="28"/>
          <w:szCs w:val="28"/>
        </w:rPr>
        <w:t>уровень инфляции в стране Альфа</w:t>
      </w:r>
      <w:r w:rsidR="00065CCE" w:rsidRPr="00B946A9">
        <w:rPr>
          <w:rFonts w:ascii="Times New Roman" w:hAnsi="Times New Roman" w:cs="Times New Roman"/>
          <w:sz w:val="28"/>
          <w:szCs w:val="28"/>
        </w:rPr>
        <w:t xml:space="preserve"> будет </w:t>
      </w:r>
      <w:r w:rsidR="00D5392E" w:rsidRPr="00B946A9">
        <w:rPr>
          <w:rFonts w:ascii="Times New Roman" w:hAnsi="Times New Roman" w:cs="Times New Roman"/>
          <w:sz w:val="28"/>
          <w:szCs w:val="28"/>
        </w:rPr>
        <w:t xml:space="preserve">устойчиво </w:t>
      </w:r>
      <w:r w:rsidR="00065CCE" w:rsidRPr="00B946A9">
        <w:rPr>
          <w:rFonts w:ascii="Times New Roman" w:hAnsi="Times New Roman" w:cs="Times New Roman"/>
          <w:sz w:val="28"/>
          <w:szCs w:val="28"/>
        </w:rPr>
        <w:t xml:space="preserve">снижаться. </w:t>
      </w:r>
      <w:r w:rsidR="004B20D7" w:rsidRPr="00B946A9">
        <w:rPr>
          <w:rFonts w:ascii="Times New Roman" w:hAnsi="Times New Roman" w:cs="Times New Roman"/>
          <w:sz w:val="28"/>
          <w:szCs w:val="28"/>
        </w:rPr>
        <w:t xml:space="preserve"> </w:t>
      </w:r>
    </w:p>
    <w:p w:rsidR="00F9216C" w:rsidRPr="00B946A9" w:rsidRDefault="00F9216C" w:rsidP="00F9216C">
      <w:pPr>
        <w:spacing w:before="120" w:after="120" w:line="240" w:lineRule="auto"/>
        <w:jc w:val="center"/>
        <w:rPr>
          <w:rFonts w:ascii="Times New Roman" w:hAnsi="Times New Roman" w:cs="Times New Roman"/>
          <w:sz w:val="28"/>
          <w:szCs w:val="28"/>
        </w:rPr>
      </w:pPr>
      <w:r w:rsidRPr="00B946A9">
        <w:rPr>
          <w:rFonts w:ascii="Times New Roman" w:hAnsi="Times New Roman" w:cs="Times New Roman"/>
          <w:sz w:val="28"/>
          <w:szCs w:val="28"/>
        </w:rPr>
        <w:t xml:space="preserve">1) Верно </w:t>
      </w:r>
      <w:r w:rsidRPr="00B946A9">
        <w:rPr>
          <w:rFonts w:ascii="Times New Roman" w:hAnsi="Times New Roman" w:cs="Times New Roman"/>
          <w:sz w:val="28"/>
          <w:szCs w:val="28"/>
        </w:rPr>
        <w:tab/>
      </w:r>
      <w:r w:rsidRPr="00B946A9">
        <w:rPr>
          <w:rFonts w:ascii="Times New Roman" w:hAnsi="Times New Roman" w:cs="Times New Roman"/>
          <w:sz w:val="28"/>
          <w:szCs w:val="28"/>
        </w:rPr>
        <w:tab/>
      </w:r>
      <w:r w:rsidRPr="00B946A9">
        <w:rPr>
          <w:rFonts w:ascii="Times New Roman" w:hAnsi="Times New Roman" w:cs="Times New Roman"/>
          <w:sz w:val="28"/>
          <w:szCs w:val="28"/>
        </w:rPr>
        <w:tab/>
      </w:r>
      <w:r w:rsidRPr="00B946A9">
        <w:rPr>
          <w:rFonts w:ascii="Times New Roman" w:hAnsi="Times New Roman" w:cs="Times New Roman"/>
          <w:sz w:val="28"/>
          <w:szCs w:val="28"/>
        </w:rPr>
        <w:tab/>
        <w:t>2) Неверно</w:t>
      </w:r>
    </w:p>
    <w:p w:rsidR="00F83284" w:rsidRPr="00B946A9" w:rsidRDefault="008A71B5" w:rsidP="00AD7962">
      <w:pPr>
        <w:spacing w:before="120" w:after="120" w:line="240" w:lineRule="auto"/>
        <w:jc w:val="both"/>
        <w:rPr>
          <w:rFonts w:ascii="Times New Roman" w:hAnsi="Times New Roman" w:cs="Times New Roman"/>
          <w:sz w:val="28"/>
          <w:szCs w:val="28"/>
        </w:rPr>
      </w:pPr>
      <w:r w:rsidRPr="00B946A9">
        <w:rPr>
          <w:rFonts w:ascii="Times New Roman" w:hAnsi="Times New Roman" w:cs="Times New Roman"/>
          <w:sz w:val="28"/>
          <w:szCs w:val="28"/>
        </w:rPr>
        <w:t>6</w:t>
      </w:r>
      <w:r w:rsidR="00F83284" w:rsidRPr="00B946A9">
        <w:rPr>
          <w:rFonts w:ascii="Times New Roman" w:hAnsi="Times New Roman" w:cs="Times New Roman"/>
          <w:sz w:val="28"/>
          <w:szCs w:val="28"/>
        </w:rPr>
        <w:t>.</w:t>
      </w:r>
      <w:r w:rsidR="004B20D7" w:rsidRPr="00B946A9">
        <w:rPr>
          <w:rFonts w:ascii="Times New Roman" w:hAnsi="Times New Roman" w:cs="Times New Roman"/>
          <w:sz w:val="28"/>
          <w:szCs w:val="28"/>
        </w:rPr>
        <w:t xml:space="preserve"> </w:t>
      </w:r>
      <w:r w:rsidR="00AE02D9" w:rsidRPr="00B946A9">
        <w:rPr>
          <w:rFonts w:ascii="Times New Roman" w:hAnsi="Times New Roman" w:cs="Times New Roman"/>
          <w:sz w:val="28"/>
          <w:szCs w:val="28"/>
        </w:rPr>
        <w:t xml:space="preserve">Руководство фанерного комбината изучает вопрос повышения эффективности производства.  Анализ использования ресурсов показал, что </w:t>
      </w:r>
      <w:r w:rsidR="004B20D7" w:rsidRPr="00B946A9">
        <w:rPr>
          <w:rFonts w:ascii="Times New Roman" w:hAnsi="Times New Roman" w:cs="Times New Roman"/>
          <w:sz w:val="28"/>
          <w:szCs w:val="28"/>
        </w:rPr>
        <w:t xml:space="preserve">предельный продукт труда в денежном выражении меньше, чем предельный продукт капитала в </w:t>
      </w:r>
      <w:r w:rsidR="00AE02D9" w:rsidRPr="00B946A9">
        <w:rPr>
          <w:rFonts w:ascii="Times New Roman" w:hAnsi="Times New Roman" w:cs="Times New Roman"/>
          <w:sz w:val="28"/>
          <w:szCs w:val="28"/>
        </w:rPr>
        <w:t xml:space="preserve">денежном выражении. Для повышения эффективности производства комбинату необходимо увеличить количество </w:t>
      </w:r>
      <w:r w:rsidR="004A7FD5" w:rsidRPr="00B946A9">
        <w:rPr>
          <w:rFonts w:ascii="Times New Roman" w:hAnsi="Times New Roman" w:cs="Times New Roman"/>
          <w:sz w:val="28"/>
          <w:szCs w:val="28"/>
        </w:rPr>
        <w:t>труда</w:t>
      </w:r>
      <w:r w:rsidR="00AE02D9" w:rsidRPr="00B946A9">
        <w:rPr>
          <w:rFonts w:ascii="Times New Roman" w:hAnsi="Times New Roman" w:cs="Times New Roman"/>
          <w:sz w:val="28"/>
          <w:szCs w:val="28"/>
        </w:rPr>
        <w:t xml:space="preserve"> и сократить количество </w:t>
      </w:r>
      <w:r w:rsidR="004A7FD5" w:rsidRPr="00B946A9">
        <w:rPr>
          <w:rFonts w:ascii="Times New Roman" w:hAnsi="Times New Roman" w:cs="Times New Roman"/>
          <w:sz w:val="28"/>
          <w:szCs w:val="28"/>
        </w:rPr>
        <w:t>капитала</w:t>
      </w:r>
      <w:r w:rsidR="00AE02D9" w:rsidRPr="00B946A9">
        <w:rPr>
          <w:rFonts w:ascii="Times New Roman" w:hAnsi="Times New Roman" w:cs="Times New Roman"/>
          <w:sz w:val="28"/>
          <w:szCs w:val="28"/>
        </w:rPr>
        <w:t xml:space="preserve">.  </w:t>
      </w:r>
      <w:r w:rsidR="00F83284" w:rsidRPr="00B946A9">
        <w:rPr>
          <w:rFonts w:ascii="Times New Roman" w:hAnsi="Times New Roman" w:cs="Times New Roman"/>
          <w:sz w:val="28"/>
          <w:szCs w:val="28"/>
        </w:rPr>
        <w:t xml:space="preserve"> </w:t>
      </w:r>
    </w:p>
    <w:p w:rsidR="00F83284" w:rsidRPr="00B946A9" w:rsidRDefault="00F83284" w:rsidP="00AD7962">
      <w:pPr>
        <w:spacing w:before="120" w:after="120" w:line="240" w:lineRule="auto"/>
        <w:jc w:val="center"/>
        <w:rPr>
          <w:rFonts w:ascii="Times New Roman" w:hAnsi="Times New Roman" w:cs="Times New Roman"/>
          <w:sz w:val="28"/>
          <w:szCs w:val="28"/>
        </w:rPr>
      </w:pPr>
      <w:r w:rsidRPr="00B946A9">
        <w:rPr>
          <w:rFonts w:ascii="Times New Roman" w:hAnsi="Times New Roman" w:cs="Times New Roman"/>
          <w:sz w:val="28"/>
          <w:szCs w:val="28"/>
        </w:rPr>
        <w:t xml:space="preserve">1) Верно </w:t>
      </w:r>
      <w:r w:rsidRPr="00B946A9">
        <w:rPr>
          <w:rFonts w:ascii="Times New Roman" w:hAnsi="Times New Roman" w:cs="Times New Roman"/>
          <w:sz w:val="28"/>
          <w:szCs w:val="28"/>
        </w:rPr>
        <w:tab/>
      </w:r>
      <w:r w:rsidRPr="00B946A9">
        <w:rPr>
          <w:rFonts w:ascii="Times New Roman" w:hAnsi="Times New Roman" w:cs="Times New Roman"/>
          <w:sz w:val="28"/>
          <w:szCs w:val="28"/>
        </w:rPr>
        <w:tab/>
      </w:r>
      <w:r w:rsidRPr="00B946A9">
        <w:rPr>
          <w:rFonts w:ascii="Times New Roman" w:hAnsi="Times New Roman" w:cs="Times New Roman"/>
          <w:sz w:val="28"/>
          <w:szCs w:val="28"/>
        </w:rPr>
        <w:tab/>
      </w:r>
      <w:r w:rsidRPr="00B946A9">
        <w:rPr>
          <w:rFonts w:ascii="Times New Roman" w:hAnsi="Times New Roman" w:cs="Times New Roman"/>
          <w:sz w:val="28"/>
          <w:szCs w:val="28"/>
        </w:rPr>
        <w:tab/>
        <w:t>2) Неверно</w:t>
      </w:r>
    </w:p>
    <w:p w:rsidR="004A7FD5" w:rsidRPr="00B946A9" w:rsidRDefault="008A71B5" w:rsidP="00AD7962">
      <w:pPr>
        <w:spacing w:before="120" w:after="120" w:line="240" w:lineRule="auto"/>
        <w:jc w:val="both"/>
        <w:rPr>
          <w:rFonts w:ascii="Times New Roman" w:hAnsi="Times New Roman" w:cs="Times New Roman"/>
          <w:sz w:val="28"/>
          <w:szCs w:val="28"/>
        </w:rPr>
      </w:pPr>
      <w:r w:rsidRPr="00B946A9">
        <w:rPr>
          <w:rFonts w:ascii="Times New Roman" w:hAnsi="Times New Roman" w:cs="Times New Roman"/>
          <w:sz w:val="28"/>
          <w:szCs w:val="28"/>
        </w:rPr>
        <w:t>7</w:t>
      </w:r>
      <w:r w:rsidR="00FF2716" w:rsidRPr="00B946A9">
        <w:rPr>
          <w:rFonts w:ascii="Times New Roman" w:hAnsi="Times New Roman" w:cs="Times New Roman"/>
          <w:sz w:val="28"/>
          <w:szCs w:val="28"/>
        </w:rPr>
        <w:t xml:space="preserve">. </w:t>
      </w:r>
      <w:r w:rsidR="00C7214A" w:rsidRPr="00B946A9">
        <w:rPr>
          <w:rFonts w:ascii="Times New Roman" w:hAnsi="Times New Roman" w:cs="Times New Roman"/>
          <w:sz w:val="28"/>
          <w:szCs w:val="28"/>
        </w:rPr>
        <w:t xml:space="preserve">Если фирма производит </w:t>
      </w:r>
      <w:r w:rsidR="004A7FD5" w:rsidRPr="00B946A9">
        <w:rPr>
          <w:rFonts w:ascii="Times New Roman" w:hAnsi="Times New Roman" w:cs="Times New Roman"/>
          <w:sz w:val="28"/>
          <w:szCs w:val="28"/>
        </w:rPr>
        <w:t xml:space="preserve">уникальный продукт, </w:t>
      </w:r>
      <w:r w:rsidR="00C7214A" w:rsidRPr="00B946A9">
        <w:rPr>
          <w:rFonts w:ascii="Times New Roman" w:hAnsi="Times New Roman" w:cs="Times New Roman"/>
          <w:sz w:val="28"/>
          <w:szCs w:val="28"/>
        </w:rPr>
        <w:t xml:space="preserve">то она является монополистом на рынке. </w:t>
      </w:r>
      <w:r w:rsidR="004A7FD5" w:rsidRPr="00B946A9">
        <w:rPr>
          <w:rFonts w:ascii="Times New Roman" w:hAnsi="Times New Roman" w:cs="Times New Roman"/>
          <w:sz w:val="28"/>
          <w:szCs w:val="28"/>
        </w:rPr>
        <w:t xml:space="preserve"> </w:t>
      </w:r>
    </w:p>
    <w:p w:rsidR="00F83284" w:rsidRPr="00B946A9" w:rsidRDefault="00F83284" w:rsidP="00AD7962">
      <w:pPr>
        <w:spacing w:before="120" w:after="120" w:line="240" w:lineRule="auto"/>
        <w:jc w:val="center"/>
        <w:rPr>
          <w:rFonts w:ascii="Times New Roman" w:hAnsi="Times New Roman" w:cs="Times New Roman"/>
          <w:sz w:val="28"/>
          <w:szCs w:val="28"/>
        </w:rPr>
      </w:pPr>
      <w:r w:rsidRPr="00B946A9">
        <w:rPr>
          <w:rFonts w:ascii="Times New Roman" w:hAnsi="Times New Roman" w:cs="Times New Roman"/>
          <w:sz w:val="28"/>
          <w:szCs w:val="28"/>
        </w:rPr>
        <w:t xml:space="preserve">1) Верно </w:t>
      </w:r>
      <w:r w:rsidRPr="00B946A9">
        <w:rPr>
          <w:rFonts w:ascii="Times New Roman" w:hAnsi="Times New Roman" w:cs="Times New Roman"/>
          <w:sz w:val="28"/>
          <w:szCs w:val="28"/>
        </w:rPr>
        <w:tab/>
      </w:r>
      <w:r w:rsidRPr="00B946A9">
        <w:rPr>
          <w:rFonts w:ascii="Times New Roman" w:hAnsi="Times New Roman" w:cs="Times New Roman"/>
          <w:sz w:val="28"/>
          <w:szCs w:val="28"/>
        </w:rPr>
        <w:tab/>
      </w:r>
      <w:r w:rsidRPr="00B946A9">
        <w:rPr>
          <w:rFonts w:ascii="Times New Roman" w:hAnsi="Times New Roman" w:cs="Times New Roman"/>
          <w:sz w:val="28"/>
          <w:szCs w:val="28"/>
        </w:rPr>
        <w:tab/>
      </w:r>
      <w:r w:rsidRPr="00B946A9">
        <w:rPr>
          <w:rFonts w:ascii="Times New Roman" w:hAnsi="Times New Roman" w:cs="Times New Roman"/>
          <w:sz w:val="28"/>
          <w:szCs w:val="28"/>
        </w:rPr>
        <w:tab/>
        <w:t>2) Неверно</w:t>
      </w:r>
    </w:p>
    <w:p w:rsidR="008A71B5" w:rsidRPr="00B946A9" w:rsidRDefault="008A71B5" w:rsidP="00AD7962">
      <w:pPr>
        <w:spacing w:before="120" w:after="120" w:line="240" w:lineRule="auto"/>
        <w:jc w:val="both"/>
        <w:rPr>
          <w:rFonts w:ascii="Times New Roman" w:hAnsi="Times New Roman" w:cs="Times New Roman"/>
          <w:sz w:val="28"/>
          <w:szCs w:val="28"/>
        </w:rPr>
      </w:pPr>
      <w:r w:rsidRPr="00B946A9">
        <w:rPr>
          <w:rFonts w:ascii="Times New Roman" w:hAnsi="Times New Roman" w:cs="Times New Roman"/>
          <w:sz w:val="28"/>
          <w:szCs w:val="28"/>
        </w:rPr>
        <w:lastRenderedPageBreak/>
        <w:t xml:space="preserve">8. </w:t>
      </w:r>
      <w:r w:rsidR="00C7214A" w:rsidRPr="00B946A9">
        <w:rPr>
          <w:rFonts w:ascii="Times New Roman" w:hAnsi="Times New Roman" w:cs="Times New Roman"/>
          <w:sz w:val="28"/>
          <w:szCs w:val="28"/>
        </w:rPr>
        <w:t>Экономический цикл – это периодические спады и подъемы уровня деловой активности в стране, отличающиеся продолжительностью и глубиной</w:t>
      </w:r>
      <w:r w:rsidR="000B192F" w:rsidRPr="00B946A9">
        <w:rPr>
          <w:rFonts w:ascii="Times New Roman" w:hAnsi="Times New Roman" w:cs="Times New Roman"/>
          <w:sz w:val="28"/>
          <w:szCs w:val="28"/>
        </w:rPr>
        <w:t>.</w:t>
      </w:r>
    </w:p>
    <w:p w:rsidR="008A71B5" w:rsidRPr="00B946A9" w:rsidRDefault="008A71B5" w:rsidP="008A71B5">
      <w:pPr>
        <w:spacing w:before="120" w:after="120" w:line="240" w:lineRule="auto"/>
        <w:jc w:val="center"/>
        <w:rPr>
          <w:rFonts w:ascii="Times New Roman" w:hAnsi="Times New Roman" w:cs="Times New Roman"/>
          <w:sz w:val="28"/>
          <w:szCs w:val="28"/>
        </w:rPr>
      </w:pPr>
      <w:r w:rsidRPr="00B946A9">
        <w:rPr>
          <w:rFonts w:ascii="Times New Roman" w:hAnsi="Times New Roman" w:cs="Times New Roman"/>
          <w:sz w:val="28"/>
          <w:szCs w:val="28"/>
        </w:rPr>
        <w:t xml:space="preserve">1) Верно </w:t>
      </w:r>
      <w:r w:rsidRPr="00B946A9">
        <w:rPr>
          <w:rFonts w:ascii="Times New Roman" w:hAnsi="Times New Roman" w:cs="Times New Roman"/>
          <w:sz w:val="28"/>
          <w:szCs w:val="28"/>
        </w:rPr>
        <w:tab/>
      </w:r>
      <w:r w:rsidRPr="00B946A9">
        <w:rPr>
          <w:rFonts w:ascii="Times New Roman" w:hAnsi="Times New Roman" w:cs="Times New Roman"/>
          <w:sz w:val="28"/>
          <w:szCs w:val="28"/>
        </w:rPr>
        <w:tab/>
      </w:r>
      <w:r w:rsidRPr="00B946A9">
        <w:rPr>
          <w:rFonts w:ascii="Times New Roman" w:hAnsi="Times New Roman" w:cs="Times New Roman"/>
          <w:sz w:val="28"/>
          <w:szCs w:val="28"/>
        </w:rPr>
        <w:tab/>
      </w:r>
      <w:r w:rsidRPr="00B946A9">
        <w:rPr>
          <w:rFonts w:ascii="Times New Roman" w:hAnsi="Times New Roman" w:cs="Times New Roman"/>
          <w:sz w:val="28"/>
          <w:szCs w:val="28"/>
        </w:rPr>
        <w:tab/>
        <w:t>2) Неверно</w:t>
      </w:r>
    </w:p>
    <w:p w:rsidR="00F83284" w:rsidRPr="00B946A9" w:rsidRDefault="00F83284" w:rsidP="00AD7962">
      <w:pPr>
        <w:spacing w:before="120" w:after="12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9. </w:t>
      </w:r>
      <w:r w:rsidR="00C7214A" w:rsidRPr="00B946A9">
        <w:rPr>
          <w:rFonts w:ascii="Times New Roman" w:hAnsi="Times New Roman" w:cs="Times New Roman"/>
          <w:sz w:val="28"/>
          <w:szCs w:val="28"/>
        </w:rPr>
        <w:t xml:space="preserve">В фазе кризиса с целью стимулирования экономики правительство должно сокращать </w:t>
      </w:r>
      <w:r w:rsidR="00D5392E" w:rsidRPr="00B946A9">
        <w:rPr>
          <w:rFonts w:ascii="Times New Roman" w:hAnsi="Times New Roman" w:cs="Times New Roman"/>
          <w:sz w:val="28"/>
          <w:szCs w:val="28"/>
        </w:rPr>
        <w:t xml:space="preserve">объем </w:t>
      </w:r>
      <w:r w:rsidR="00C7214A" w:rsidRPr="00B946A9">
        <w:rPr>
          <w:rFonts w:ascii="Times New Roman" w:hAnsi="Times New Roman" w:cs="Times New Roman"/>
          <w:sz w:val="28"/>
          <w:szCs w:val="28"/>
        </w:rPr>
        <w:t>государственны</w:t>
      </w:r>
      <w:r w:rsidR="00D5392E" w:rsidRPr="00B946A9">
        <w:rPr>
          <w:rFonts w:ascii="Times New Roman" w:hAnsi="Times New Roman" w:cs="Times New Roman"/>
          <w:sz w:val="28"/>
          <w:szCs w:val="28"/>
        </w:rPr>
        <w:t>х расходов на покупку товаров и услуг</w:t>
      </w:r>
      <w:r w:rsidR="00DE72E4" w:rsidRPr="00B946A9">
        <w:rPr>
          <w:rFonts w:ascii="Times New Roman" w:hAnsi="Times New Roman" w:cs="Times New Roman"/>
          <w:sz w:val="28"/>
          <w:szCs w:val="28"/>
        </w:rPr>
        <w:t>.</w:t>
      </w:r>
    </w:p>
    <w:p w:rsidR="008A71B5" w:rsidRPr="00B946A9" w:rsidRDefault="008A71B5" w:rsidP="008A71B5">
      <w:pPr>
        <w:spacing w:before="120" w:after="120" w:line="240" w:lineRule="auto"/>
        <w:jc w:val="center"/>
        <w:rPr>
          <w:rFonts w:ascii="Times New Roman" w:hAnsi="Times New Roman" w:cs="Times New Roman"/>
          <w:sz w:val="28"/>
          <w:szCs w:val="28"/>
        </w:rPr>
      </w:pPr>
      <w:r w:rsidRPr="00B946A9">
        <w:rPr>
          <w:rFonts w:ascii="Times New Roman" w:hAnsi="Times New Roman" w:cs="Times New Roman"/>
          <w:sz w:val="28"/>
          <w:szCs w:val="28"/>
        </w:rPr>
        <w:t xml:space="preserve">1) Верно </w:t>
      </w:r>
      <w:r w:rsidRPr="00B946A9">
        <w:rPr>
          <w:rFonts w:ascii="Times New Roman" w:hAnsi="Times New Roman" w:cs="Times New Roman"/>
          <w:sz w:val="28"/>
          <w:szCs w:val="28"/>
        </w:rPr>
        <w:tab/>
      </w:r>
      <w:r w:rsidRPr="00B946A9">
        <w:rPr>
          <w:rFonts w:ascii="Times New Roman" w:hAnsi="Times New Roman" w:cs="Times New Roman"/>
          <w:sz w:val="28"/>
          <w:szCs w:val="28"/>
        </w:rPr>
        <w:tab/>
      </w:r>
      <w:r w:rsidRPr="00B946A9">
        <w:rPr>
          <w:rFonts w:ascii="Times New Roman" w:hAnsi="Times New Roman" w:cs="Times New Roman"/>
          <w:sz w:val="28"/>
          <w:szCs w:val="28"/>
        </w:rPr>
        <w:tab/>
      </w:r>
      <w:r w:rsidRPr="00B946A9">
        <w:rPr>
          <w:rFonts w:ascii="Times New Roman" w:hAnsi="Times New Roman" w:cs="Times New Roman"/>
          <w:sz w:val="28"/>
          <w:szCs w:val="28"/>
        </w:rPr>
        <w:tab/>
        <w:t>2) Неверно</w:t>
      </w:r>
    </w:p>
    <w:p w:rsidR="00F83284" w:rsidRPr="00B946A9" w:rsidRDefault="008A71B5" w:rsidP="00AD7962">
      <w:pPr>
        <w:spacing w:before="120" w:after="120" w:line="240" w:lineRule="auto"/>
        <w:jc w:val="both"/>
        <w:rPr>
          <w:rFonts w:ascii="Times New Roman" w:hAnsi="Times New Roman" w:cs="Times New Roman"/>
          <w:sz w:val="28"/>
          <w:szCs w:val="28"/>
        </w:rPr>
      </w:pPr>
      <w:r w:rsidRPr="00B946A9">
        <w:rPr>
          <w:rFonts w:ascii="Times New Roman" w:hAnsi="Times New Roman" w:cs="Times New Roman"/>
          <w:sz w:val="28"/>
          <w:szCs w:val="28"/>
        </w:rPr>
        <w:t>10.</w:t>
      </w:r>
      <w:r w:rsidR="00C7214A" w:rsidRPr="00B946A9">
        <w:rPr>
          <w:rFonts w:ascii="Times New Roman" w:hAnsi="Times New Roman" w:cs="Times New Roman"/>
          <w:sz w:val="28"/>
          <w:szCs w:val="28"/>
        </w:rPr>
        <w:t xml:space="preserve"> Экономический рост является интенсивным, если он обеспечивается за счет повышения производительности труда</w:t>
      </w:r>
      <w:r w:rsidR="00DE72E4" w:rsidRPr="00B946A9">
        <w:rPr>
          <w:rFonts w:ascii="Times New Roman" w:hAnsi="Times New Roman" w:cs="Times New Roman"/>
          <w:sz w:val="28"/>
          <w:szCs w:val="28"/>
        </w:rPr>
        <w:t>.</w:t>
      </w:r>
    </w:p>
    <w:p w:rsidR="008A71B5" w:rsidRPr="00B946A9" w:rsidRDefault="008A71B5" w:rsidP="008A71B5">
      <w:pPr>
        <w:spacing w:before="120" w:after="120" w:line="240" w:lineRule="auto"/>
        <w:jc w:val="center"/>
        <w:rPr>
          <w:rFonts w:ascii="Times New Roman" w:hAnsi="Times New Roman" w:cs="Times New Roman"/>
          <w:sz w:val="28"/>
          <w:szCs w:val="28"/>
        </w:rPr>
      </w:pPr>
      <w:r w:rsidRPr="00B946A9">
        <w:rPr>
          <w:rFonts w:ascii="Times New Roman" w:hAnsi="Times New Roman" w:cs="Times New Roman"/>
          <w:sz w:val="28"/>
          <w:szCs w:val="28"/>
        </w:rPr>
        <w:t xml:space="preserve">1) Верно </w:t>
      </w:r>
      <w:r w:rsidRPr="00B946A9">
        <w:rPr>
          <w:rFonts w:ascii="Times New Roman" w:hAnsi="Times New Roman" w:cs="Times New Roman"/>
          <w:sz w:val="28"/>
          <w:szCs w:val="28"/>
        </w:rPr>
        <w:tab/>
      </w:r>
      <w:r w:rsidRPr="00B946A9">
        <w:rPr>
          <w:rFonts w:ascii="Times New Roman" w:hAnsi="Times New Roman" w:cs="Times New Roman"/>
          <w:sz w:val="28"/>
          <w:szCs w:val="28"/>
        </w:rPr>
        <w:tab/>
      </w:r>
      <w:r w:rsidRPr="00B946A9">
        <w:rPr>
          <w:rFonts w:ascii="Times New Roman" w:hAnsi="Times New Roman" w:cs="Times New Roman"/>
          <w:sz w:val="28"/>
          <w:szCs w:val="28"/>
        </w:rPr>
        <w:tab/>
      </w:r>
      <w:r w:rsidRPr="00B946A9">
        <w:rPr>
          <w:rFonts w:ascii="Times New Roman" w:hAnsi="Times New Roman" w:cs="Times New Roman"/>
          <w:sz w:val="28"/>
          <w:szCs w:val="28"/>
        </w:rPr>
        <w:tab/>
        <w:t>2) Неверно</w:t>
      </w:r>
    </w:p>
    <w:p w:rsidR="008A71B5" w:rsidRDefault="008A71B5" w:rsidP="00AD7962">
      <w:pPr>
        <w:spacing w:before="120" w:after="120" w:line="240" w:lineRule="auto"/>
        <w:jc w:val="both"/>
        <w:rPr>
          <w:rFonts w:ascii="Times New Roman" w:hAnsi="Times New Roman" w:cs="Times New Roman"/>
          <w:sz w:val="28"/>
          <w:szCs w:val="28"/>
        </w:rPr>
      </w:pPr>
    </w:p>
    <w:p w:rsidR="00DC01C2" w:rsidRDefault="00DC01C2" w:rsidP="00DC01C2">
      <w:pPr>
        <w:spacing w:before="120" w:after="120" w:line="240" w:lineRule="auto"/>
        <w:jc w:val="center"/>
        <w:rPr>
          <w:rFonts w:ascii="Times New Roman" w:hAnsi="Times New Roman" w:cs="Times New Roman"/>
          <w:b/>
          <w:sz w:val="28"/>
          <w:szCs w:val="28"/>
        </w:rPr>
      </w:pPr>
      <w:r w:rsidRPr="00DC01C2">
        <w:rPr>
          <w:rFonts w:ascii="Times New Roman" w:hAnsi="Times New Roman" w:cs="Times New Roman"/>
          <w:b/>
          <w:sz w:val="28"/>
          <w:szCs w:val="28"/>
        </w:rPr>
        <w:t>Тест 2</w:t>
      </w:r>
    </w:p>
    <w:p w:rsidR="00F23B02" w:rsidRDefault="00F23B02" w:rsidP="00DC01C2">
      <w:pPr>
        <w:spacing w:before="120" w:after="120" w:line="240" w:lineRule="auto"/>
        <w:jc w:val="center"/>
        <w:rPr>
          <w:rFonts w:ascii="Times New Roman" w:hAnsi="Times New Roman" w:cs="Times New Roman"/>
          <w:b/>
          <w:sz w:val="28"/>
          <w:szCs w:val="28"/>
        </w:rPr>
      </w:pPr>
    </w:p>
    <w:p w:rsidR="005C58C9" w:rsidRPr="00B946A9" w:rsidRDefault="005C58C9" w:rsidP="005C58C9">
      <w:pPr>
        <w:spacing w:after="12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1. </w:t>
      </w:r>
      <w:r w:rsidR="00065CCE" w:rsidRPr="00B946A9">
        <w:rPr>
          <w:rFonts w:ascii="Times New Roman" w:hAnsi="Times New Roman" w:cs="Times New Roman"/>
          <w:sz w:val="28"/>
          <w:szCs w:val="28"/>
        </w:rPr>
        <w:t>Э</w:t>
      </w:r>
      <w:r w:rsidR="006D478F" w:rsidRPr="00B946A9">
        <w:rPr>
          <w:rFonts w:ascii="Times New Roman" w:hAnsi="Times New Roman" w:cs="Times New Roman"/>
          <w:sz w:val="28"/>
          <w:szCs w:val="28"/>
        </w:rPr>
        <w:t xml:space="preserve">ластичность спроса по доходу на товар А составляет (-1,5), </w:t>
      </w:r>
      <w:r w:rsidR="00065CCE" w:rsidRPr="00B946A9">
        <w:rPr>
          <w:rFonts w:ascii="Times New Roman" w:hAnsi="Times New Roman" w:cs="Times New Roman"/>
          <w:sz w:val="28"/>
          <w:szCs w:val="28"/>
        </w:rPr>
        <w:t>следовательно, д</w:t>
      </w:r>
      <w:r w:rsidR="00B90DAB" w:rsidRPr="00B946A9">
        <w:rPr>
          <w:rFonts w:ascii="Times New Roman" w:hAnsi="Times New Roman" w:cs="Times New Roman"/>
          <w:sz w:val="28"/>
          <w:szCs w:val="28"/>
        </w:rPr>
        <w:t>анный</w:t>
      </w:r>
      <w:r w:rsidR="006D478F" w:rsidRPr="00B946A9">
        <w:rPr>
          <w:rFonts w:ascii="Times New Roman" w:hAnsi="Times New Roman" w:cs="Times New Roman"/>
          <w:sz w:val="28"/>
          <w:szCs w:val="28"/>
        </w:rPr>
        <w:t xml:space="preserve"> товар является …</w:t>
      </w:r>
    </w:p>
    <w:p w:rsidR="005C58C9" w:rsidRPr="00B946A9" w:rsidRDefault="005C58C9" w:rsidP="005C58C9">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1) </w:t>
      </w:r>
      <w:r w:rsidR="006D478F" w:rsidRPr="00B946A9">
        <w:rPr>
          <w:rFonts w:ascii="Times New Roman" w:hAnsi="Times New Roman" w:cs="Times New Roman"/>
          <w:sz w:val="28"/>
          <w:szCs w:val="28"/>
        </w:rPr>
        <w:t>товаром низкого качества</w:t>
      </w:r>
    </w:p>
    <w:p w:rsidR="005C58C9" w:rsidRPr="00B946A9" w:rsidRDefault="005C58C9" w:rsidP="005C58C9">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2) </w:t>
      </w:r>
      <w:r w:rsidR="006D478F" w:rsidRPr="00B946A9">
        <w:rPr>
          <w:rFonts w:ascii="Times New Roman" w:hAnsi="Times New Roman" w:cs="Times New Roman"/>
          <w:sz w:val="28"/>
          <w:szCs w:val="28"/>
        </w:rPr>
        <w:t>товаром первой необходимости</w:t>
      </w:r>
    </w:p>
    <w:p w:rsidR="005C58C9" w:rsidRPr="00B946A9" w:rsidRDefault="006D478F" w:rsidP="005C58C9">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3) товаром роскоши</w:t>
      </w:r>
    </w:p>
    <w:p w:rsidR="005C58C9" w:rsidRPr="00B946A9" w:rsidRDefault="006D478F" w:rsidP="005C58C9">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4) товаром </w:t>
      </w:r>
      <w:proofErr w:type="spellStart"/>
      <w:r w:rsidRPr="00B946A9">
        <w:rPr>
          <w:rFonts w:ascii="Times New Roman" w:hAnsi="Times New Roman" w:cs="Times New Roman"/>
          <w:sz w:val="28"/>
          <w:szCs w:val="28"/>
        </w:rPr>
        <w:t>Гиффена</w:t>
      </w:r>
      <w:proofErr w:type="spellEnd"/>
    </w:p>
    <w:p w:rsidR="000C12F7" w:rsidRPr="00B946A9" w:rsidRDefault="000C12F7" w:rsidP="005C58C9">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5) нормальным товаром</w:t>
      </w:r>
    </w:p>
    <w:p w:rsidR="00BA13DA" w:rsidRPr="00B946A9" w:rsidRDefault="00BA13DA" w:rsidP="00B624F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p>
    <w:p w:rsidR="005C58C9" w:rsidRPr="00B946A9" w:rsidRDefault="005C58C9"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2. Государство вводит налог (Т) на цену (Р). Исходя из данных рисунка, приведенного ниже, определите долю налогового бремени, которое понесут производители продукции. </w:t>
      </w:r>
    </w:p>
    <w:p w:rsidR="005C58C9" w:rsidRPr="00B946A9" w:rsidRDefault="005C58C9"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noProof/>
          <w:sz w:val="24"/>
          <w:szCs w:val="24"/>
          <w:lang w:eastAsia="ru-RU"/>
        </w:rPr>
        <w:drawing>
          <wp:inline distT="0" distB="0" distL="0" distR="0" wp14:anchorId="2F54D2DE" wp14:editId="642A5408">
            <wp:extent cx="2162175" cy="19050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905000"/>
                    </a:xfrm>
                    <a:prstGeom prst="rect">
                      <a:avLst/>
                    </a:prstGeom>
                    <a:noFill/>
                    <a:ln>
                      <a:noFill/>
                    </a:ln>
                  </pic:spPr>
                </pic:pic>
              </a:graphicData>
            </a:graphic>
          </wp:inline>
        </w:drawing>
      </w:r>
    </w:p>
    <w:p w:rsidR="005C58C9" w:rsidRPr="00B946A9" w:rsidRDefault="005C58C9"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1) 20 </w:t>
      </w:r>
      <w:proofErr w:type="spellStart"/>
      <w:r w:rsidRPr="00B946A9">
        <w:rPr>
          <w:rFonts w:ascii="Times New Roman" w:hAnsi="Times New Roman" w:cs="Times New Roman"/>
          <w:sz w:val="28"/>
          <w:szCs w:val="28"/>
        </w:rPr>
        <w:t>ден</w:t>
      </w:r>
      <w:proofErr w:type="spellEnd"/>
      <w:r w:rsidRPr="00B946A9">
        <w:rPr>
          <w:rFonts w:ascii="Times New Roman" w:hAnsi="Times New Roman" w:cs="Times New Roman"/>
          <w:sz w:val="28"/>
          <w:szCs w:val="28"/>
        </w:rPr>
        <w:t xml:space="preserve">. ед. </w:t>
      </w:r>
    </w:p>
    <w:p w:rsidR="005C58C9" w:rsidRPr="00B946A9" w:rsidRDefault="005C58C9"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2) 10 </w:t>
      </w:r>
      <w:proofErr w:type="spellStart"/>
      <w:r w:rsidRPr="00B946A9">
        <w:rPr>
          <w:rFonts w:ascii="Times New Roman" w:hAnsi="Times New Roman" w:cs="Times New Roman"/>
          <w:sz w:val="28"/>
          <w:szCs w:val="28"/>
        </w:rPr>
        <w:t>ден</w:t>
      </w:r>
      <w:proofErr w:type="spellEnd"/>
      <w:r w:rsidRPr="00B946A9">
        <w:rPr>
          <w:rFonts w:ascii="Times New Roman" w:hAnsi="Times New Roman" w:cs="Times New Roman"/>
          <w:sz w:val="28"/>
          <w:szCs w:val="28"/>
        </w:rPr>
        <w:t xml:space="preserve">. ед. </w:t>
      </w:r>
    </w:p>
    <w:p w:rsidR="005C58C9" w:rsidRPr="00B946A9" w:rsidRDefault="005C58C9"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3) 30 </w:t>
      </w:r>
      <w:proofErr w:type="spellStart"/>
      <w:r w:rsidRPr="00B946A9">
        <w:rPr>
          <w:rFonts w:ascii="Times New Roman" w:hAnsi="Times New Roman" w:cs="Times New Roman"/>
          <w:sz w:val="28"/>
          <w:szCs w:val="28"/>
        </w:rPr>
        <w:t>ден</w:t>
      </w:r>
      <w:proofErr w:type="spellEnd"/>
      <w:r w:rsidRPr="00B946A9">
        <w:rPr>
          <w:rFonts w:ascii="Times New Roman" w:hAnsi="Times New Roman" w:cs="Times New Roman"/>
          <w:sz w:val="28"/>
          <w:szCs w:val="28"/>
        </w:rPr>
        <w:t xml:space="preserve">. ед. </w:t>
      </w:r>
    </w:p>
    <w:p w:rsidR="005C58C9" w:rsidRPr="00B946A9" w:rsidRDefault="005C58C9"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4) 24 </w:t>
      </w:r>
      <w:proofErr w:type="spellStart"/>
      <w:r w:rsidRPr="00B946A9">
        <w:rPr>
          <w:rFonts w:ascii="Times New Roman" w:hAnsi="Times New Roman" w:cs="Times New Roman"/>
          <w:sz w:val="28"/>
          <w:szCs w:val="28"/>
        </w:rPr>
        <w:t>ден</w:t>
      </w:r>
      <w:proofErr w:type="spellEnd"/>
      <w:r w:rsidRPr="00B946A9">
        <w:rPr>
          <w:rFonts w:ascii="Times New Roman" w:hAnsi="Times New Roman" w:cs="Times New Roman"/>
          <w:sz w:val="28"/>
          <w:szCs w:val="28"/>
        </w:rPr>
        <w:t>. ед.</w:t>
      </w:r>
    </w:p>
    <w:p w:rsidR="000C12F7" w:rsidRPr="00B946A9" w:rsidRDefault="000C12F7"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5) 8 </w:t>
      </w:r>
      <w:proofErr w:type="spellStart"/>
      <w:r w:rsidRPr="00B946A9">
        <w:rPr>
          <w:rFonts w:ascii="Times New Roman" w:hAnsi="Times New Roman" w:cs="Times New Roman"/>
          <w:sz w:val="28"/>
          <w:szCs w:val="28"/>
        </w:rPr>
        <w:t>ден</w:t>
      </w:r>
      <w:proofErr w:type="spellEnd"/>
      <w:r w:rsidRPr="00B946A9">
        <w:rPr>
          <w:rFonts w:ascii="Times New Roman" w:hAnsi="Times New Roman" w:cs="Times New Roman"/>
          <w:sz w:val="28"/>
          <w:szCs w:val="28"/>
        </w:rPr>
        <w:t>. ед.</w:t>
      </w:r>
    </w:p>
    <w:p w:rsidR="005C58C9" w:rsidRPr="00B946A9" w:rsidRDefault="005C58C9"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p>
    <w:p w:rsidR="00DB400E" w:rsidRPr="00B946A9" w:rsidRDefault="00DB400E" w:rsidP="005108BD">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3. Фирма «Веселый апельсин» работает на конкурентном рынке. По итогам отчетного периода фирма произвела и продала продукции на 25 млн. рублей, </w:t>
      </w:r>
      <w:r w:rsidRPr="00B946A9">
        <w:rPr>
          <w:rFonts w:ascii="Times New Roman" w:hAnsi="Times New Roman" w:cs="Times New Roman"/>
          <w:sz w:val="28"/>
          <w:szCs w:val="28"/>
        </w:rPr>
        <w:lastRenderedPageBreak/>
        <w:t>совокупные затраты на производство составили 21 млн. руб.</w:t>
      </w:r>
      <w:r w:rsidR="004E480F" w:rsidRPr="00B946A9">
        <w:rPr>
          <w:rFonts w:ascii="Times New Roman" w:hAnsi="Times New Roman" w:cs="Times New Roman"/>
          <w:sz w:val="28"/>
          <w:szCs w:val="28"/>
        </w:rPr>
        <w:t xml:space="preserve"> </w:t>
      </w:r>
      <w:r w:rsidR="00D5392E" w:rsidRPr="00B946A9">
        <w:rPr>
          <w:rFonts w:ascii="Times New Roman" w:hAnsi="Times New Roman" w:cs="Times New Roman"/>
          <w:sz w:val="28"/>
          <w:szCs w:val="28"/>
        </w:rPr>
        <w:t xml:space="preserve">Средние издержки единицы продукции </w:t>
      </w:r>
      <w:r w:rsidRPr="00B946A9">
        <w:rPr>
          <w:rFonts w:ascii="Times New Roman" w:hAnsi="Times New Roman" w:cs="Times New Roman"/>
          <w:sz w:val="28"/>
          <w:szCs w:val="28"/>
        </w:rPr>
        <w:t xml:space="preserve"> составил</w:t>
      </w:r>
      <w:r w:rsidR="004E480F" w:rsidRPr="00B946A9">
        <w:rPr>
          <w:rFonts w:ascii="Times New Roman" w:hAnsi="Times New Roman" w:cs="Times New Roman"/>
          <w:sz w:val="28"/>
          <w:szCs w:val="28"/>
        </w:rPr>
        <w:t>а 250</w:t>
      </w:r>
      <w:r w:rsidRPr="00B946A9">
        <w:rPr>
          <w:rFonts w:ascii="Times New Roman" w:hAnsi="Times New Roman" w:cs="Times New Roman"/>
          <w:sz w:val="28"/>
          <w:szCs w:val="28"/>
        </w:rPr>
        <w:t xml:space="preserve"> руб.</w:t>
      </w:r>
      <w:r w:rsidR="004E480F" w:rsidRPr="00B946A9">
        <w:rPr>
          <w:rFonts w:ascii="Times New Roman" w:hAnsi="Times New Roman" w:cs="Times New Roman"/>
          <w:sz w:val="28"/>
          <w:szCs w:val="28"/>
        </w:rPr>
        <w:t xml:space="preserve">, а предельные издержки </w:t>
      </w:r>
      <w:r w:rsidR="00054B32" w:rsidRPr="00B946A9">
        <w:rPr>
          <w:rFonts w:ascii="Times New Roman" w:hAnsi="Times New Roman" w:cs="Times New Roman"/>
          <w:sz w:val="28"/>
          <w:szCs w:val="28"/>
        </w:rPr>
        <w:t>– 210 руб. В целях максимизации прибыли ф</w:t>
      </w:r>
      <w:r w:rsidRPr="00B946A9">
        <w:rPr>
          <w:rFonts w:ascii="Times New Roman" w:hAnsi="Times New Roman" w:cs="Times New Roman"/>
          <w:sz w:val="28"/>
          <w:szCs w:val="28"/>
        </w:rPr>
        <w:t xml:space="preserve">ирме следует: </w:t>
      </w:r>
    </w:p>
    <w:p w:rsidR="00DB400E" w:rsidRPr="00B946A9" w:rsidRDefault="00DB400E" w:rsidP="005108BD">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1) приостановить выпуск</w:t>
      </w:r>
    </w:p>
    <w:p w:rsidR="00DB400E" w:rsidRPr="00B946A9" w:rsidRDefault="00DB400E" w:rsidP="00DB400E">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2) увеличить объемы выпуск</w:t>
      </w:r>
      <w:r w:rsidR="00054B32" w:rsidRPr="00B946A9">
        <w:rPr>
          <w:rFonts w:ascii="Times New Roman" w:hAnsi="Times New Roman" w:cs="Times New Roman"/>
          <w:sz w:val="28"/>
          <w:szCs w:val="28"/>
        </w:rPr>
        <w:t>а</w:t>
      </w:r>
    </w:p>
    <w:p w:rsidR="00DB400E" w:rsidRPr="00B946A9" w:rsidRDefault="00DB400E" w:rsidP="00DB400E">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3) не менять объемы выпуска</w:t>
      </w:r>
    </w:p>
    <w:p w:rsidR="00DB400E" w:rsidRPr="00B946A9" w:rsidRDefault="00DB400E" w:rsidP="00DB400E">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4) уменьшить объемы выпуска</w:t>
      </w:r>
    </w:p>
    <w:p w:rsidR="000C12F7" w:rsidRPr="00B946A9" w:rsidRDefault="000C12F7" w:rsidP="00DB400E">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5) </w:t>
      </w:r>
      <w:r w:rsidR="005108BD" w:rsidRPr="00B946A9">
        <w:rPr>
          <w:rFonts w:ascii="Times New Roman" w:hAnsi="Times New Roman" w:cs="Times New Roman"/>
          <w:sz w:val="28"/>
          <w:szCs w:val="28"/>
        </w:rPr>
        <w:t>данных задачи недостаточно для принятия решения</w:t>
      </w:r>
    </w:p>
    <w:p w:rsidR="00DB400E" w:rsidRPr="00B946A9" w:rsidRDefault="00DB400E"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p>
    <w:p w:rsidR="00E62112" w:rsidRPr="00B946A9" w:rsidRDefault="00E62112"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4. </w:t>
      </w:r>
      <w:r w:rsidR="00D5392E" w:rsidRPr="00B946A9">
        <w:rPr>
          <w:rFonts w:ascii="Times New Roman" w:hAnsi="Times New Roman" w:cs="Times New Roman"/>
          <w:sz w:val="28"/>
          <w:szCs w:val="28"/>
        </w:rPr>
        <w:t>Если ф</w:t>
      </w:r>
      <w:r w:rsidRPr="00B946A9">
        <w:rPr>
          <w:rFonts w:ascii="Times New Roman" w:hAnsi="Times New Roman" w:cs="Times New Roman"/>
          <w:sz w:val="28"/>
          <w:szCs w:val="28"/>
        </w:rPr>
        <w:t xml:space="preserve">ирма </w:t>
      </w:r>
      <w:r w:rsidR="008A0D26" w:rsidRPr="00B946A9">
        <w:rPr>
          <w:rFonts w:ascii="Times New Roman" w:hAnsi="Times New Roman" w:cs="Times New Roman"/>
          <w:sz w:val="28"/>
          <w:szCs w:val="28"/>
        </w:rPr>
        <w:t>«Энергия» является монополистом</w:t>
      </w:r>
      <w:r w:rsidR="00D5392E" w:rsidRPr="00B946A9">
        <w:rPr>
          <w:rFonts w:ascii="Times New Roman" w:hAnsi="Times New Roman" w:cs="Times New Roman"/>
          <w:sz w:val="28"/>
          <w:szCs w:val="28"/>
        </w:rPr>
        <w:t xml:space="preserve"> на рынке, то</w:t>
      </w:r>
      <w:r w:rsidR="008A0D26" w:rsidRPr="00B946A9">
        <w:rPr>
          <w:rFonts w:ascii="Times New Roman" w:hAnsi="Times New Roman" w:cs="Times New Roman"/>
          <w:sz w:val="28"/>
          <w:szCs w:val="28"/>
        </w:rPr>
        <w:t xml:space="preserve"> для достижения максимальной прибыли </w:t>
      </w:r>
      <w:r w:rsidR="00D5392E" w:rsidRPr="00B946A9">
        <w:rPr>
          <w:rFonts w:ascii="Times New Roman" w:hAnsi="Times New Roman" w:cs="Times New Roman"/>
          <w:sz w:val="28"/>
          <w:szCs w:val="28"/>
        </w:rPr>
        <w:t xml:space="preserve">будут установлены </w:t>
      </w:r>
      <w:r w:rsidRPr="00B946A9">
        <w:rPr>
          <w:rFonts w:ascii="Times New Roman" w:hAnsi="Times New Roman" w:cs="Times New Roman"/>
          <w:sz w:val="28"/>
          <w:szCs w:val="28"/>
        </w:rPr>
        <w:t>объем производства</w:t>
      </w:r>
      <w:r w:rsidR="00D5392E" w:rsidRPr="00B946A9">
        <w:rPr>
          <w:rFonts w:ascii="Times New Roman" w:hAnsi="Times New Roman" w:cs="Times New Roman"/>
          <w:sz w:val="28"/>
          <w:szCs w:val="28"/>
        </w:rPr>
        <w:t xml:space="preserve"> (</w:t>
      </w:r>
      <w:r w:rsidR="00D5392E" w:rsidRPr="00B946A9">
        <w:rPr>
          <w:rFonts w:ascii="Times New Roman" w:hAnsi="Times New Roman" w:cs="Times New Roman"/>
          <w:sz w:val="28"/>
          <w:szCs w:val="28"/>
          <w:lang w:val="en-US"/>
        </w:rPr>
        <w:t>Q</w:t>
      </w:r>
      <w:r w:rsidR="00D5392E" w:rsidRPr="00B946A9">
        <w:rPr>
          <w:rFonts w:ascii="Times New Roman" w:hAnsi="Times New Roman" w:cs="Times New Roman"/>
          <w:sz w:val="28"/>
          <w:szCs w:val="28"/>
        </w:rPr>
        <w:t>)</w:t>
      </w:r>
      <w:r w:rsidRPr="00B946A9">
        <w:rPr>
          <w:rFonts w:ascii="Times New Roman" w:hAnsi="Times New Roman" w:cs="Times New Roman"/>
          <w:sz w:val="28"/>
          <w:szCs w:val="28"/>
        </w:rPr>
        <w:t xml:space="preserve"> </w:t>
      </w:r>
      <w:r w:rsidR="008A0D26" w:rsidRPr="00B946A9">
        <w:rPr>
          <w:rFonts w:ascii="Times New Roman" w:hAnsi="Times New Roman" w:cs="Times New Roman"/>
          <w:sz w:val="28"/>
          <w:szCs w:val="28"/>
        </w:rPr>
        <w:t>и цен</w:t>
      </w:r>
      <w:r w:rsidR="00D5392E" w:rsidRPr="00B946A9">
        <w:rPr>
          <w:rFonts w:ascii="Times New Roman" w:hAnsi="Times New Roman" w:cs="Times New Roman"/>
          <w:sz w:val="28"/>
          <w:szCs w:val="28"/>
        </w:rPr>
        <w:t>а</w:t>
      </w:r>
      <w:r w:rsidR="008A0D26" w:rsidRPr="00B946A9">
        <w:rPr>
          <w:rFonts w:ascii="Times New Roman" w:hAnsi="Times New Roman" w:cs="Times New Roman"/>
          <w:sz w:val="28"/>
          <w:szCs w:val="28"/>
        </w:rPr>
        <w:t xml:space="preserve"> (</w:t>
      </w:r>
      <w:r w:rsidR="008A0D26" w:rsidRPr="00B946A9">
        <w:rPr>
          <w:rFonts w:ascii="Times New Roman" w:hAnsi="Times New Roman" w:cs="Times New Roman"/>
          <w:sz w:val="28"/>
          <w:szCs w:val="28"/>
          <w:lang w:val="en-US"/>
        </w:rPr>
        <w:t>P</w:t>
      </w:r>
      <w:r w:rsidR="008A0D26" w:rsidRPr="00B946A9">
        <w:rPr>
          <w:rFonts w:ascii="Times New Roman" w:hAnsi="Times New Roman" w:cs="Times New Roman"/>
          <w:sz w:val="28"/>
          <w:szCs w:val="28"/>
        </w:rPr>
        <w:t xml:space="preserve">) на уровне </w:t>
      </w:r>
      <w:r w:rsidRPr="00B946A9">
        <w:rPr>
          <w:rFonts w:ascii="Times New Roman" w:hAnsi="Times New Roman" w:cs="Times New Roman"/>
          <w:sz w:val="28"/>
          <w:szCs w:val="28"/>
        </w:rPr>
        <w:t>…</w:t>
      </w:r>
    </w:p>
    <w:p w:rsidR="00E62112" w:rsidRPr="00B946A9" w:rsidRDefault="00E62112" w:rsidP="00E62112">
      <w:pPr>
        <w:spacing w:after="0" w:line="240" w:lineRule="auto"/>
        <w:ind w:left="709"/>
        <w:rPr>
          <w:rFonts w:ascii="Times New Roman" w:hAnsi="Times New Roman"/>
          <w:sz w:val="24"/>
          <w:szCs w:val="24"/>
        </w:rPr>
      </w:pPr>
      <w:r w:rsidRPr="00B946A9">
        <w:rPr>
          <w:rFonts w:ascii="Times New Roman" w:hAnsi="Times New Roman" w:cs="Times New Roman"/>
          <w:sz w:val="28"/>
          <w:szCs w:val="28"/>
        </w:rPr>
        <w:t xml:space="preserve"> </w:t>
      </w:r>
      <w:r w:rsidRPr="00B946A9">
        <w:rPr>
          <w:rFonts w:ascii="Times New Roman" w:hAnsi="Times New Roman"/>
          <w:noProof/>
          <w:sz w:val="24"/>
          <w:szCs w:val="24"/>
          <w:lang w:eastAsia="ru-RU"/>
        </w:rPr>
        <w:drawing>
          <wp:inline distT="0" distB="0" distL="0" distR="0" wp14:anchorId="46E69863" wp14:editId="1770F3DF">
            <wp:extent cx="3942267" cy="2343150"/>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2267" cy="2343150"/>
                    </a:xfrm>
                    <a:prstGeom prst="rect">
                      <a:avLst/>
                    </a:prstGeom>
                    <a:noFill/>
                    <a:ln>
                      <a:noFill/>
                    </a:ln>
                  </pic:spPr>
                </pic:pic>
              </a:graphicData>
            </a:graphic>
          </wp:inline>
        </w:drawing>
      </w:r>
    </w:p>
    <w:p w:rsidR="00E62112" w:rsidRPr="00B946A9" w:rsidRDefault="00E62112"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lang w:val="en-US"/>
        </w:rPr>
      </w:pPr>
      <w:r w:rsidRPr="00B946A9">
        <w:rPr>
          <w:rFonts w:ascii="Times New Roman" w:hAnsi="Times New Roman" w:cs="Times New Roman"/>
          <w:sz w:val="28"/>
          <w:szCs w:val="28"/>
          <w:lang w:val="en-US"/>
        </w:rPr>
        <w:t xml:space="preserve">1) Q=40, P=7 </w:t>
      </w:r>
    </w:p>
    <w:p w:rsidR="00E62112" w:rsidRPr="00B946A9" w:rsidRDefault="00E62112"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lang w:val="en-US"/>
        </w:rPr>
      </w:pPr>
      <w:r w:rsidRPr="00B946A9">
        <w:rPr>
          <w:rFonts w:ascii="Times New Roman" w:hAnsi="Times New Roman" w:cs="Times New Roman"/>
          <w:sz w:val="28"/>
          <w:szCs w:val="28"/>
          <w:lang w:val="en-US"/>
        </w:rPr>
        <w:t xml:space="preserve">2) Q=30, P=5 </w:t>
      </w:r>
    </w:p>
    <w:p w:rsidR="00E62112" w:rsidRPr="00B946A9" w:rsidRDefault="00E62112"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lang w:val="en-US"/>
        </w:rPr>
      </w:pPr>
      <w:r w:rsidRPr="00B946A9">
        <w:rPr>
          <w:rFonts w:ascii="Times New Roman" w:hAnsi="Times New Roman" w:cs="Times New Roman"/>
          <w:sz w:val="28"/>
          <w:szCs w:val="28"/>
          <w:lang w:val="en-US"/>
        </w:rPr>
        <w:t xml:space="preserve">3) Q=35, P=4 </w:t>
      </w:r>
    </w:p>
    <w:p w:rsidR="00E62112" w:rsidRPr="00B946A9" w:rsidRDefault="00E62112"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lang w:val="en-US"/>
        </w:rPr>
      </w:pPr>
      <w:r w:rsidRPr="00B946A9">
        <w:rPr>
          <w:rFonts w:ascii="Times New Roman" w:hAnsi="Times New Roman" w:cs="Times New Roman"/>
          <w:sz w:val="28"/>
          <w:szCs w:val="28"/>
          <w:lang w:val="en-US"/>
        </w:rPr>
        <w:t>4) Q=30, P=10</w:t>
      </w:r>
    </w:p>
    <w:p w:rsidR="005108BD" w:rsidRPr="00B946A9" w:rsidRDefault="005108BD"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lang w:val="en-US"/>
        </w:rPr>
      </w:pPr>
      <w:r w:rsidRPr="00B946A9">
        <w:rPr>
          <w:rFonts w:ascii="Times New Roman" w:hAnsi="Times New Roman" w:cs="Times New Roman"/>
          <w:sz w:val="28"/>
          <w:szCs w:val="28"/>
          <w:lang w:val="en-US"/>
        </w:rPr>
        <w:t>5) Q=35, P=7</w:t>
      </w:r>
    </w:p>
    <w:p w:rsidR="00054B32" w:rsidRPr="00B946A9" w:rsidRDefault="00054B32"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lang w:val="en-US"/>
        </w:rPr>
      </w:pPr>
    </w:p>
    <w:p w:rsidR="00E62112" w:rsidRPr="00B946A9" w:rsidRDefault="00E62112"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5. Фирма «</w:t>
      </w:r>
      <w:r w:rsidRPr="00B946A9">
        <w:rPr>
          <w:rFonts w:ascii="Times New Roman" w:hAnsi="Times New Roman" w:cs="Times New Roman"/>
          <w:sz w:val="28"/>
          <w:szCs w:val="28"/>
          <w:lang w:val="en-US"/>
        </w:rPr>
        <w:t>XYZ</w:t>
      </w:r>
      <w:r w:rsidRPr="00B946A9">
        <w:rPr>
          <w:rFonts w:ascii="Times New Roman" w:hAnsi="Times New Roman" w:cs="Times New Roman"/>
          <w:sz w:val="28"/>
          <w:szCs w:val="28"/>
        </w:rPr>
        <w:t xml:space="preserve">» является монополистом на товарном рынке. </w:t>
      </w:r>
      <w:r w:rsidR="00B63FA4" w:rsidRPr="00B946A9">
        <w:rPr>
          <w:rFonts w:ascii="Times New Roman" w:hAnsi="Times New Roman" w:cs="Times New Roman"/>
          <w:sz w:val="28"/>
          <w:szCs w:val="28"/>
        </w:rPr>
        <w:t>В целях максимизации</w:t>
      </w:r>
      <w:r w:rsidRPr="00B946A9">
        <w:rPr>
          <w:rFonts w:ascii="Times New Roman" w:hAnsi="Times New Roman" w:cs="Times New Roman"/>
          <w:sz w:val="28"/>
          <w:szCs w:val="28"/>
        </w:rPr>
        <w:t>, фирма выб</w:t>
      </w:r>
      <w:r w:rsidR="00682403" w:rsidRPr="00B946A9">
        <w:rPr>
          <w:rFonts w:ascii="Times New Roman" w:hAnsi="Times New Roman" w:cs="Times New Roman"/>
          <w:sz w:val="28"/>
          <w:szCs w:val="28"/>
        </w:rPr>
        <w:t xml:space="preserve">рала </w:t>
      </w:r>
      <w:r w:rsidRPr="00B946A9">
        <w:rPr>
          <w:rFonts w:ascii="Times New Roman" w:hAnsi="Times New Roman" w:cs="Times New Roman"/>
          <w:sz w:val="28"/>
          <w:szCs w:val="28"/>
        </w:rPr>
        <w:t xml:space="preserve">оптимальный объем производства. В этом случае прибыль фирмы составит __________ руб. </w:t>
      </w:r>
      <w:r w:rsidR="008A0D26" w:rsidRPr="00B946A9">
        <w:rPr>
          <w:rFonts w:ascii="Times New Roman" w:hAnsi="Times New Roman" w:cs="Times New Roman"/>
          <w:sz w:val="28"/>
          <w:szCs w:val="28"/>
        </w:rPr>
        <w:t>(</w:t>
      </w:r>
      <w:r w:rsidR="008A0D26" w:rsidRPr="00B946A9">
        <w:rPr>
          <w:rFonts w:ascii="Times New Roman" w:hAnsi="Times New Roman" w:cs="Times New Roman"/>
          <w:sz w:val="28"/>
          <w:szCs w:val="28"/>
          <w:lang w:val="en-US"/>
        </w:rPr>
        <w:t>Q</w:t>
      </w:r>
      <w:r w:rsidR="008A0D26" w:rsidRPr="00B946A9">
        <w:rPr>
          <w:rFonts w:ascii="Times New Roman" w:hAnsi="Times New Roman" w:cs="Times New Roman"/>
          <w:sz w:val="28"/>
          <w:szCs w:val="28"/>
        </w:rPr>
        <w:t xml:space="preserve"> – объем выпуска, </w:t>
      </w:r>
      <w:r w:rsidR="008A0D26" w:rsidRPr="00B946A9">
        <w:rPr>
          <w:rFonts w:ascii="Times New Roman" w:hAnsi="Times New Roman" w:cs="Times New Roman"/>
          <w:sz w:val="28"/>
          <w:szCs w:val="28"/>
          <w:lang w:val="en-US"/>
        </w:rPr>
        <w:t>P</w:t>
      </w:r>
      <w:r w:rsidR="008A0D26" w:rsidRPr="00B946A9">
        <w:rPr>
          <w:rFonts w:ascii="Times New Roman" w:hAnsi="Times New Roman" w:cs="Times New Roman"/>
          <w:sz w:val="28"/>
          <w:szCs w:val="28"/>
        </w:rPr>
        <w:t xml:space="preserve"> – цена, </w:t>
      </w:r>
      <w:r w:rsidR="008A0D26" w:rsidRPr="00B946A9">
        <w:rPr>
          <w:rFonts w:ascii="Times New Roman" w:hAnsi="Times New Roman" w:cs="Times New Roman"/>
          <w:sz w:val="28"/>
          <w:szCs w:val="28"/>
          <w:lang w:val="en-US"/>
        </w:rPr>
        <w:t>D</w:t>
      </w:r>
      <w:r w:rsidR="008A0D26" w:rsidRPr="00B946A9">
        <w:rPr>
          <w:rFonts w:ascii="Times New Roman" w:hAnsi="Times New Roman" w:cs="Times New Roman"/>
          <w:sz w:val="28"/>
          <w:szCs w:val="28"/>
        </w:rPr>
        <w:t xml:space="preserve"> – спрос, </w:t>
      </w:r>
      <w:r w:rsidR="008A0D26" w:rsidRPr="00B946A9">
        <w:rPr>
          <w:rFonts w:ascii="Times New Roman" w:hAnsi="Times New Roman" w:cs="Times New Roman"/>
          <w:sz w:val="28"/>
          <w:szCs w:val="28"/>
          <w:lang w:val="en-US"/>
        </w:rPr>
        <w:t>MR</w:t>
      </w:r>
      <w:r w:rsidR="008A0D26" w:rsidRPr="00B946A9">
        <w:rPr>
          <w:rFonts w:ascii="Times New Roman" w:hAnsi="Times New Roman" w:cs="Times New Roman"/>
          <w:sz w:val="28"/>
          <w:szCs w:val="28"/>
        </w:rPr>
        <w:t xml:space="preserve"> – предельный доход, </w:t>
      </w:r>
      <w:r w:rsidR="008A0D26" w:rsidRPr="00B946A9">
        <w:rPr>
          <w:rFonts w:ascii="Times New Roman" w:hAnsi="Times New Roman" w:cs="Times New Roman"/>
          <w:sz w:val="28"/>
          <w:szCs w:val="28"/>
          <w:lang w:val="en-US"/>
        </w:rPr>
        <w:t>MC</w:t>
      </w:r>
      <w:r w:rsidR="008A0D26" w:rsidRPr="00B946A9">
        <w:rPr>
          <w:rFonts w:ascii="Times New Roman" w:hAnsi="Times New Roman" w:cs="Times New Roman"/>
          <w:sz w:val="28"/>
          <w:szCs w:val="28"/>
        </w:rPr>
        <w:t xml:space="preserve"> – предельные издержки, </w:t>
      </w:r>
      <w:r w:rsidR="008A0D26" w:rsidRPr="00B946A9">
        <w:rPr>
          <w:rFonts w:ascii="Times New Roman" w:hAnsi="Times New Roman" w:cs="Times New Roman"/>
          <w:sz w:val="28"/>
          <w:szCs w:val="28"/>
          <w:lang w:val="en-US"/>
        </w:rPr>
        <w:t>ATC</w:t>
      </w:r>
      <w:r w:rsidR="008A0D26" w:rsidRPr="00B946A9">
        <w:rPr>
          <w:rFonts w:ascii="Times New Roman" w:hAnsi="Times New Roman" w:cs="Times New Roman"/>
          <w:sz w:val="28"/>
          <w:szCs w:val="28"/>
        </w:rPr>
        <w:t xml:space="preserve"> – средние совокупные издержки).  </w:t>
      </w:r>
    </w:p>
    <w:p w:rsidR="00E62112" w:rsidRPr="00B946A9" w:rsidRDefault="001F3BC7"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noProof/>
          <w:lang w:eastAsia="ru-RU"/>
        </w:rPr>
        <w:lastRenderedPageBreak/>
        <mc:AlternateContent>
          <mc:Choice Requires="wpg">
            <w:drawing>
              <wp:anchor distT="0" distB="0" distL="114300" distR="114300" simplePos="0" relativeHeight="251661312" behindDoc="0" locked="0" layoutInCell="1" allowOverlap="1" wp14:anchorId="634866AF" wp14:editId="6B983C03">
                <wp:simplePos x="0" y="0"/>
                <wp:positionH relativeFrom="column">
                  <wp:posOffset>281940</wp:posOffset>
                </wp:positionH>
                <wp:positionV relativeFrom="paragraph">
                  <wp:posOffset>1175385</wp:posOffset>
                </wp:positionV>
                <wp:extent cx="2280029" cy="552450"/>
                <wp:effectExtent l="0" t="0" r="0" b="0"/>
                <wp:wrapNone/>
                <wp:docPr id="17" name="Группа 17"/>
                <wp:cNvGraphicFramePr/>
                <a:graphic xmlns:a="http://schemas.openxmlformats.org/drawingml/2006/main">
                  <a:graphicData uri="http://schemas.microsoft.com/office/word/2010/wordprocessingGroup">
                    <wpg:wgp>
                      <wpg:cNvGrpSpPr/>
                      <wpg:grpSpPr>
                        <a:xfrm>
                          <a:off x="0" y="0"/>
                          <a:ext cx="2280029" cy="552450"/>
                          <a:chOff x="1" y="0"/>
                          <a:chExt cx="2347089" cy="676275"/>
                        </a:xfrm>
                      </wpg:grpSpPr>
                      <wps:wsp>
                        <wps:cNvPr id="16" name="Полилиния 16"/>
                        <wps:cNvSpPr/>
                        <wps:spPr>
                          <a:xfrm>
                            <a:off x="1" y="0"/>
                            <a:ext cx="1725706" cy="552450"/>
                          </a:xfrm>
                          <a:custGeom>
                            <a:avLst/>
                            <a:gdLst>
                              <a:gd name="connsiteX0" fmla="*/ 0 w 1600200"/>
                              <a:gd name="connsiteY0" fmla="*/ 0 h 774407"/>
                              <a:gd name="connsiteX1" fmla="*/ 885825 w 1600200"/>
                              <a:gd name="connsiteY1" fmla="*/ 714375 h 774407"/>
                              <a:gd name="connsiteX2" fmla="*/ 1600200 w 1600200"/>
                              <a:gd name="connsiteY2" fmla="*/ 685800 h 774407"/>
                            </a:gdLst>
                            <a:ahLst/>
                            <a:cxnLst>
                              <a:cxn ang="0">
                                <a:pos x="connsiteX0" y="connsiteY0"/>
                              </a:cxn>
                              <a:cxn ang="0">
                                <a:pos x="connsiteX1" y="connsiteY1"/>
                              </a:cxn>
                              <a:cxn ang="0">
                                <a:pos x="connsiteX2" y="connsiteY2"/>
                              </a:cxn>
                            </a:cxnLst>
                            <a:rect l="l" t="t" r="r" b="b"/>
                            <a:pathLst>
                              <a:path w="1600200" h="774407">
                                <a:moveTo>
                                  <a:pt x="0" y="0"/>
                                </a:moveTo>
                                <a:cubicBezTo>
                                  <a:pt x="309562" y="300037"/>
                                  <a:pt x="619125" y="600075"/>
                                  <a:pt x="885825" y="714375"/>
                                </a:cubicBezTo>
                                <a:cubicBezTo>
                                  <a:pt x="1152525" y="828675"/>
                                  <a:pt x="1376362" y="757237"/>
                                  <a:pt x="1600200" y="685800"/>
                                </a:cubicBezTo>
                              </a:path>
                            </a:pathLst>
                          </a:custGeom>
                          <a:ln w="25400">
                            <a:solidFill>
                              <a:schemeClr val="accent5">
                                <a:lumMod val="75000"/>
                              </a:schemeClr>
                            </a:solidFill>
                          </a:ln>
                        </wps:spPr>
                        <wps:style>
                          <a:lnRef idx="1">
                            <a:schemeClr val="accent5"/>
                          </a:lnRef>
                          <a:fillRef idx="0">
                            <a:schemeClr val="accent5"/>
                          </a:fillRef>
                          <a:effectRef idx="0">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Надпись 2"/>
                        <wps:cNvSpPr txBox="1">
                          <a:spLocks noChangeArrowheads="1"/>
                        </wps:cNvSpPr>
                        <wps:spPr bwMode="auto">
                          <a:xfrm>
                            <a:off x="1725724" y="257174"/>
                            <a:ext cx="621366" cy="419101"/>
                          </a:xfrm>
                          <a:prstGeom prst="rect">
                            <a:avLst/>
                          </a:prstGeom>
                          <a:noFill/>
                          <a:ln w="9525">
                            <a:noFill/>
                            <a:miter lim="800000"/>
                            <a:headEnd/>
                            <a:tailEnd/>
                          </a:ln>
                        </wps:spPr>
                        <wps:txbx>
                          <w:txbxContent>
                            <w:p w:rsidR="00B63FA4" w:rsidRPr="001F3BC7" w:rsidRDefault="00B63FA4">
                              <w:pPr>
                                <w:rPr>
                                  <w:rFonts w:ascii="Times New Roman" w:hAnsi="Times New Roman" w:cs="Times New Roman"/>
                                  <w:b/>
                                  <w:i/>
                                  <w:sz w:val="28"/>
                                  <w:szCs w:val="28"/>
                                  <w:lang w:val="en-US"/>
                                </w:rPr>
                              </w:pPr>
                              <w:r w:rsidRPr="001F3BC7">
                                <w:rPr>
                                  <w:rFonts w:ascii="Times New Roman" w:hAnsi="Times New Roman" w:cs="Times New Roman"/>
                                  <w:b/>
                                  <w:i/>
                                  <w:sz w:val="28"/>
                                  <w:szCs w:val="28"/>
                                  <w:lang w:val="en-US"/>
                                </w:rPr>
                                <w:t>ATC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34866AF" id="Группа 17" o:spid="_x0000_s1026" style="position:absolute;left:0;text-align:left;margin-left:22.2pt;margin-top:92.55pt;width:179.55pt;height:43.5pt;z-index:251661312;mso-width-relative:margin;mso-height-relative:margin" coordorigin="" coordsize="23470,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">
                <v:shape id="Полилиния 16" o:spid="_x0000_s1027" style="position:absolute;width:17257;height:5524;visibility:visible;mso-wrap-style:square;v-text-anchor:middle" coordsize="1600200,774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M+8MA&#10;AADbAAAADwAAAGRycy9kb3ducmV2LnhtbERPTWvCQBC9F/wPywi9FN0oNJToGkQULPTQpIJ4G7Jj&#10;EpKdDbtbjf++Wyj0No/3Oet8NL24kfOtZQWLeQKCuLK65VrB6eswewPhA7LG3jIpeJCHfDN5WmOm&#10;7Z0LupWhFjGEfYYKmhCGTEpfNWTQz+1AHLmrdQZDhK6W2uE9hpteLpMklQZbjg0NDrRrqOrKb6Pg&#10;o0hfxvb8eN2Wbuiqz/2lWB7flXqejtsViEBj+Bf/uY86zk/h95d4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QM+8MAAADbAAAADwAAAAAAAAAAAAAAAACYAgAAZHJzL2Rv&#10;d25yZXYueG1sUEsFBgAAAAAEAAQA9QAAAIgDAAAAAA==&#10;" path="m,c309562,300037,619125,600075,885825,714375v266700,114300,490537,42862,714375,-28575e" filled="f" strokecolor="#2f5496 [2408]" strokeweight="2pt">
                  <v:stroke joinstyle="miter"/>
                  <v:path arrowok="t" o:connecttype="custom" o:connectlocs="0,0;955302,509624;1725706,489239" o:connectangles="0,0,0"/>
                </v:shape>
                <v:shapetype id="_x0000_t202" coordsize="21600,21600" o:spt="202" path="m,l,21600r21600,l21600,xe">
                  <v:stroke joinstyle="miter"/>
                  <v:path gradientshapeok="t" o:connecttype="rect"/>
                </v:shapetype>
                <v:shape id="Надпись 2" o:spid="_x0000_s1028" type="#_x0000_t202" style="position:absolute;left:17257;top:2571;width:621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B63FA4" w:rsidRPr="001F3BC7" w:rsidRDefault="00B63FA4">
                        <w:pPr>
                          <w:rPr>
                            <w:rFonts w:ascii="Times New Roman" w:hAnsi="Times New Roman" w:cs="Times New Roman"/>
                            <w:b/>
                            <w:i/>
                            <w:sz w:val="28"/>
                            <w:szCs w:val="28"/>
                            <w:lang w:val="en-US"/>
                          </w:rPr>
                        </w:pPr>
                        <w:r w:rsidRPr="001F3BC7">
                          <w:rPr>
                            <w:rFonts w:ascii="Times New Roman" w:hAnsi="Times New Roman" w:cs="Times New Roman"/>
                            <w:b/>
                            <w:i/>
                            <w:sz w:val="28"/>
                            <w:szCs w:val="28"/>
                            <w:lang w:val="en-US"/>
                          </w:rPr>
                          <w:t>ATC</w:t>
                        </w:r>
                      </w:p>
                    </w:txbxContent>
                  </v:textbox>
                </v:shape>
              </v:group>
            </w:pict>
          </mc:Fallback>
        </mc:AlternateContent>
      </w:r>
      <w:r w:rsidR="00355584" w:rsidRPr="00B946A9">
        <w:rPr>
          <w:noProof/>
          <w:lang w:eastAsia="ru-RU"/>
        </w:rPr>
        <w:drawing>
          <wp:inline distT="0" distB="0" distL="0" distR="0" wp14:anchorId="4A432345" wp14:editId="0CACE25D">
            <wp:extent cx="2990850" cy="2510325"/>
            <wp:effectExtent l="0" t="0" r="0" b="4445"/>
            <wp:docPr id="12" name="Рисунок 12" descr="http://vkjournal.ru/vk/html/169/169686/9ea9963cae8b93f86ba12c458fe_html_m78c953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vkjournal.ru/vk/html/169/169686/9ea9963cae8b93f86ba12c458fe_html_m78c9537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6195" cy="2514811"/>
                    </a:xfrm>
                    <a:prstGeom prst="rect">
                      <a:avLst/>
                    </a:prstGeom>
                    <a:noFill/>
                    <a:ln>
                      <a:noFill/>
                    </a:ln>
                  </pic:spPr>
                </pic:pic>
              </a:graphicData>
            </a:graphic>
          </wp:inline>
        </w:drawing>
      </w:r>
    </w:p>
    <w:p w:rsidR="00E62112" w:rsidRPr="00B946A9" w:rsidRDefault="00E62112" w:rsidP="00E62112">
      <w:pPr>
        <w:spacing w:after="0" w:line="240" w:lineRule="auto"/>
        <w:ind w:left="709"/>
        <w:rPr>
          <w:rFonts w:ascii="Times New Roman" w:hAnsi="Times New Roman"/>
          <w:sz w:val="24"/>
          <w:szCs w:val="24"/>
        </w:rPr>
      </w:pPr>
    </w:p>
    <w:p w:rsidR="00E62112" w:rsidRPr="00B946A9" w:rsidRDefault="00E62112"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1) 3</w:t>
      </w:r>
      <w:r w:rsidR="008A0D26" w:rsidRPr="00B946A9">
        <w:rPr>
          <w:rFonts w:ascii="Times New Roman" w:hAnsi="Times New Roman" w:cs="Times New Roman"/>
          <w:sz w:val="28"/>
          <w:szCs w:val="28"/>
        </w:rPr>
        <w:t>3</w:t>
      </w:r>
      <w:r w:rsidRPr="00B946A9">
        <w:rPr>
          <w:rFonts w:ascii="Times New Roman" w:hAnsi="Times New Roman" w:cs="Times New Roman"/>
          <w:sz w:val="28"/>
          <w:szCs w:val="28"/>
        </w:rPr>
        <w:t xml:space="preserve">0 </w:t>
      </w:r>
    </w:p>
    <w:p w:rsidR="00E62112" w:rsidRPr="00B946A9" w:rsidRDefault="00E62112"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2) </w:t>
      </w:r>
      <w:r w:rsidR="008A0D26" w:rsidRPr="00B946A9">
        <w:rPr>
          <w:rFonts w:ascii="Times New Roman" w:hAnsi="Times New Roman" w:cs="Times New Roman"/>
          <w:sz w:val="28"/>
          <w:szCs w:val="28"/>
        </w:rPr>
        <w:t>594</w:t>
      </w:r>
      <w:r w:rsidRPr="00B946A9">
        <w:rPr>
          <w:rFonts w:ascii="Times New Roman" w:hAnsi="Times New Roman" w:cs="Times New Roman"/>
          <w:sz w:val="28"/>
          <w:szCs w:val="28"/>
        </w:rPr>
        <w:t xml:space="preserve"> </w:t>
      </w:r>
    </w:p>
    <w:p w:rsidR="00E62112" w:rsidRPr="00B946A9" w:rsidRDefault="00E62112"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3) </w:t>
      </w:r>
      <w:r w:rsidR="008A0D26" w:rsidRPr="00B946A9">
        <w:rPr>
          <w:rFonts w:ascii="Times New Roman" w:hAnsi="Times New Roman" w:cs="Times New Roman"/>
          <w:sz w:val="28"/>
          <w:szCs w:val="28"/>
        </w:rPr>
        <w:t>990</w:t>
      </w:r>
      <w:r w:rsidRPr="00B946A9">
        <w:rPr>
          <w:rFonts w:ascii="Times New Roman" w:hAnsi="Times New Roman" w:cs="Times New Roman"/>
          <w:sz w:val="28"/>
          <w:szCs w:val="28"/>
        </w:rPr>
        <w:t xml:space="preserve"> </w:t>
      </w:r>
    </w:p>
    <w:p w:rsidR="00E62112" w:rsidRPr="00B946A9" w:rsidRDefault="00E62112"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4) </w:t>
      </w:r>
      <w:r w:rsidR="001F3BC7" w:rsidRPr="00B946A9">
        <w:rPr>
          <w:rFonts w:ascii="Times New Roman" w:hAnsi="Times New Roman" w:cs="Times New Roman"/>
          <w:sz w:val="28"/>
          <w:szCs w:val="28"/>
        </w:rPr>
        <w:t>462</w:t>
      </w:r>
    </w:p>
    <w:p w:rsidR="005108BD" w:rsidRPr="00B946A9" w:rsidRDefault="005108BD" w:rsidP="00E62112">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5) 498</w:t>
      </w:r>
    </w:p>
    <w:p w:rsidR="00DB400E" w:rsidRPr="00B946A9" w:rsidRDefault="00DB400E" w:rsidP="005C58C9">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p>
    <w:p w:rsidR="00B90DAB" w:rsidRPr="00B946A9" w:rsidRDefault="00B90DAB" w:rsidP="00B90DAB">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6.  На рисунке представлена кривая производственных возможностей страны «Альфа». Определите альтернативные издержки производства дополнительной единицы товара А, если экономика страны «Альфа» находится в точке D</w:t>
      </w:r>
      <w:r w:rsidR="00B63FA4" w:rsidRPr="00B946A9">
        <w:rPr>
          <w:rFonts w:ascii="Times New Roman" w:hAnsi="Times New Roman" w:cs="Times New Roman"/>
          <w:sz w:val="28"/>
          <w:szCs w:val="28"/>
        </w:rPr>
        <w:t>.</w:t>
      </w:r>
    </w:p>
    <w:p w:rsidR="00B90DAB" w:rsidRPr="00B946A9" w:rsidRDefault="00B90DAB" w:rsidP="00B90DAB">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 </w:t>
      </w:r>
      <w:r w:rsidRPr="00B946A9">
        <w:rPr>
          <w:rFonts w:ascii="Times New Roman" w:hAnsi="Times New Roman"/>
          <w:noProof/>
          <w:sz w:val="24"/>
          <w:szCs w:val="24"/>
          <w:lang w:eastAsia="ru-RU"/>
        </w:rPr>
        <w:drawing>
          <wp:inline distT="0" distB="0" distL="0" distR="0" wp14:anchorId="5F74CA86" wp14:editId="1E8A4E20">
            <wp:extent cx="2058914" cy="1828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8914" cy="1828800"/>
                    </a:xfrm>
                    <a:prstGeom prst="rect">
                      <a:avLst/>
                    </a:prstGeom>
                    <a:noFill/>
                    <a:ln>
                      <a:noFill/>
                    </a:ln>
                  </pic:spPr>
                </pic:pic>
              </a:graphicData>
            </a:graphic>
          </wp:inline>
        </w:drawing>
      </w:r>
    </w:p>
    <w:p w:rsidR="00B90DAB" w:rsidRPr="00B946A9" w:rsidRDefault="00B90DAB" w:rsidP="00B90DAB">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1) 1/3 единицы товара В </w:t>
      </w:r>
    </w:p>
    <w:p w:rsidR="00B90DAB" w:rsidRPr="00B946A9" w:rsidRDefault="00B90DAB" w:rsidP="00B90DAB">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2) 8 единиц товара В </w:t>
      </w:r>
    </w:p>
    <w:p w:rsidR="00B90DAB" w:rsidRPr="00B946A9" w:rsidRDefault="00B90DAB" w:rsidP="00B90DAB">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3) 3 единицы товара В </w:t>
      </w:r>
    </w:p>
    <w:p w:rsidR="00DB400E" w:rsidRPr="00B946A9" w:rsidRDefault="00B90DAB" w:rsidP="00B90DAB">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4) 5 единиц товара В</w:t>
      </w:r>
    </w:p>
    <w:p w:rsidR="005108BD" w:rsidRPr="00B946A9" w:rsidRDefault="005108BD" w:rsidP="00B90DAB">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5) 1/5 единиц товара В</w:t>
      </w:r>
    </w:p>
    <w:p w:rsidR="00B90DAB" w:rsidRPr="00B946A9" w:rsidRDefault="00B90DAB" w:rsidP="006D478F">
      <w:pPr>
        <w:spacing w:after="0" w:line="240" w:lineRule="auto"/>
        <w:jc w:val="both"/>
        <w:rPr>
          <w:rFonts w:ascii="Times New Roman" w:hAnsi="Times New Roman" w:cs="Times New Roman"/>
          <w:sz w:val="28"/>
          <w:szCs w:val="28"/>
        </w:rPr>
      </w:pPr>
    </w:p>
    <w:p w:rsidR="005C6F1A" w:rsidRPr="00B946A9" w:rsidRDefault="005C6F1A" w:rsidP="005C6F1A">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7. Фирма «Мой дом» производит 1000 единиц товара ежемесячно при средних постоянных издержках 500 руб. за единицу товара. Если средние переменные издержки на производство единицы продукции сократятся с 700 до 600 рублей, то общие издержки… </w:t>
      </w:r>
    </w:p>
    <w:p w:rsidR="005C6F1A" w:rsidRPr="00B946A9" w:rsidRDefault="005C6F1A" w:rsidP="005C6F1A">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1)</w:t>
      </w:r>
      <w:r w:rsidR="005108BD" w:rsidRPr="00B946A9">
        <w:rPr>
          <w:rFonts w:ascii="Times New Roman" w:hAnsi="Times New Roman" w:cs="Times New Roman"/>
          <w:sz w:val="28"/>
          <w:szCs w:val="28"/>
        </w:rPr>
        <w:t xml:space="preserve"> </w:t>
      </w:r>
      <w:r w:rsidRPr="00B946A9">
        <w:rPr>
          <w:rFonts w:ascii="Times New Roman" w:hAnsi="Times New Roman" w:cs="Times New Roman"/>
          <w:sz w:val="28"/>
          <w:szCs w:val="28"/>
        </w:rPr>
        <w:t xml:space="preserve">сократятся на 100 000 руб. </w:t>
      </w:r>
    </w:p>
    <w:p w:rsidR="005C6F1A" w:rsidRPr="00B946A9" w:rsidRDefault="005C6F1A" w:rsidP="005C6F1A">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2)</w:t>
      </w:r>
      <w:r w:rsidR="005108BD" w:rsidRPr="00B946A9">
        <w:rPr>
          <w:rFonts w:ascii="Times New Roman" w:hAnsi="Times New Roman" w:cs="Times New Roman"/>
          <w:sz w:val="28"/>
          <w:szCs w:val="28"/>
        </w:rPr>
        <w:t xml:space="preserve"> </w:t>
      </w:r>
      <w:r w:rsidRPr="00B946A9">
        <w:rPr>
          <w:rFonts w:ascii="Times New Roman" w:hAnsi="Times New Roman" w:cs="Times New Roman"/>
          <w:sz w:val="28"/>
          <w:szCs w:val="28"/>
        </w:rPr>
        <w:t xml:space="preserve">увеличатся на 100 000 руб. </w:t>
      </w:r>
    </w:p>
    <w:p w:rsidR="005C6F1A" w:rsidRPr="00B946A9" w:rsidRDefault="005C6F1A" w:rsidP="005C6F1A">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3)</w:t>
      </w:r>
      <w:r w:rsidR="005108BD" w:rsidRPr="00B946A9">
        <w:rPr>
          <w:rFonts w:ascii="Times New Roman" w:hAnsi="Times New Roman" w:cs="Times New Roman"/>
          <w:sz w:val="28"/>
          <w:szCs w:val="28"/>
        </w:rPr>
        <w:t xml:space="preserve"> </w:t>
      </w:r>
      <w:r w:rsidRPr="00B946A9">
        <w:rPr>
          <w:rFonts w:ascii="Times New Roman" w:hAnsi="Times New Roman" w:cs="Times New Roman"/>
          <w:sz w:val="28"/>
          <w:szCs w:val="28"/>
        </w:rPr>
        <w:t>возрастут на 10</w:t>
      </w:r>
      <w:r w:rsidR="006C20DC" w:rsidRPr="00B946A9">
        <w:rPr>
          <w:rFonts w:ascii="Times New Roman" w:hAnsi="Times New Roman" w:cs="Times New Roman"/>
          <w:sz w:val="28"/>
          <w:szCs w:val="28"/>
        </w:rPr>
        <w:t>0</w:t>
      </w:r>
      <w:r w:rsidRPr="00B946A9">
        <w:rPr>
          <w:rFonts w:ascii="Times New Roman" w:hAnsi="Times New Roman" w:cs="Times New Roman"/>
          <w:sz w:val="28"/>
          <w:szCs w:val="28"/>
        </w:rPr>
        <w:t xml:space="preserve"> руб. </w:t>
      </w:r>
    </w:p>
    <w:p w:rsidR="00B90DAB" w:rsidRPr="00B946A9" w:rsidRDefault="005C6F1A" w:rsidP="005C6F1A">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lastRenderedPageBreak/>
        <w:t>4)</w:t>
      </w:r>
      <w:r w:rsidR="005108BD" w:rsidRPr="00B946A9">
        <w:rPr>
          <w:rFonts w:ascii="Times New Roman" w:hAnsi="Times New Roman" w:cs="Times New Roman"/>
          <w:sz w:val="28"/>
          <w:szCs w:val="28"/>
        </w:rPr>
        <w:t xml:space="preserve"> </w:t>
      </w:r>
      <w:r w:rsidRPr="00B946A9">
        <w:rPr>
          <w:rFonts w:ascii="Times New Roman" w:hAnsi="Times New Roman" w:cs="Times New Roman"/>
          <w:sz w:val="28"/>
          <w:szCs w:val="28"/>
        </w:rPr>
        <w:t>уменьшатся на 10</w:t>
      </w:r>
      <w:r w:rsidR="006C20DC" w:rsidRPr="00B946A9">
        <w:rPr>
          <w:rFonts w:ascii="Times New Roman" w:hAnsi="Times New Roman" w:cs="Times New Roman"/>
          <w:sz w:val="28"/>
          <w:szCs w:val="28"/>
        </w:rPr>
        <w:t>0</w:t>
      </w:r>
      <w:r w:rsidRPr="00B946A9">
        <w:rPr>
          <w:rFonts w:ascii="Times New Roman" w:hAnsi="Times New Roman" w:cs="Times New Roman"/>
          <w:sz w:val="28"/>
          <w:szCs w:val="28"/>
        </w:rPr>
        <w:t xml:space="preserve"> руб.</w:t>
      </w:r>
    </w:p>
    <w:p w:rsidR="005108BD" w:rsidRPr="00B946A9" w:rsidRDefault="005108BD" w:rsidP="005C6F1A">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5) не изменятся</w:t>
      </w:r>
    </w:p>
    <w:p w:rsidR="00B90DAB" w:rsidRPr="00B946A9" w:rsidRDefault="00B90DAB" w:rsidP="006D478F">
      <w:pPr>
        <w:spacing w:after="0" w:line="240" w:lineRule="auto"/>
        <w:jc w:val="both"/>
        <w:rPr>
          <w:rFonts w:ascii="Times New Roman" w:hAnsi="Times New Roman" w:cs="Times New Roman"/>
          <w:sz w:val="28"/>
          <w:szCs w:val="28"/>
        </w:rPr>
      </w:pPr>
    </w:p>
    <w:p w:rsidR="005C6F1A" w:rsidRPr="00B946A9" w:rsidRDefault="005C6F1A" w:rsidP="005C6F1A">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8. Фирма «</w:t>
      </w:r>
      <w:r w:rsidRPr="00B946A9">
        <w:rPr>
          <w:rFonts w:ascii="Times New Roman" w:hAnsi="Times New Roman" w:cs="Times New Roman"/>
          <w:sz w:val="28"/>
          <w:szCs w:val="28"/>
          <w:lang w:val="en-US"/>
        </w:rPr>
        <w:t>XYZ</w:t>
      </w:r>
      <w:r w:rsidRPr="00B946A9">
        <w:rPr>
          <w:rFonts w:ascii="Times New Roman" w:hAnsi="Times New Roman" w:cs="Times New Roman"/>
          <w:sz w:val="28"/>
          <w:szCs w:val="28"/>
        </w:rPr>
        <w:t>» осуществляет совершенную ценовую дискриминацию,</w:t>
      </w:r>
      <w:r w:rsidR="009B77E0" w:rsidRPr="00B946A9">
        <w:rPr>
          <w:rFonts w:ascii="Times New Roman" w:hAnsi="Times New Roman" w:cs="Times New Roman"/>
          <w:sz w:val="28"/>
          <w:szCs w:val="28"/>
        </w:rPr>
        <w:t xml:space="preserve"> что свидетельствует о том, что фирма </w:t>
      </w:r>
      <w:r w:rsidRPr="00B946A9">
        <w:rPr>
          <w:rFonts w:ascii="Times New Roman" w:hAnsi="Times New Roman" w:cs="Times New Roman"/>
          <w:sz w:val="28"/>
          <w:szCs w:val="28"/>
        </w:rPr>
        <w:t>…</w:t>
      </w:r>
    </w:p>
    <w:p w:rsidR="005C6F1A" w:rsidRPr="00B946A9" w:rsidRDefault="005108BD" w:rsidP="005C6F1A">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1</w:t>
      </w:r>
      <w:r w:rsidR="005C6F1A" w:rsidRPr="00B946A9">
        <w:rPr>
          <w:rFonts w:ascii="Times New Roman" w:hAnsi="Times New Roman" w:cs="Times New Roman"/>
          <w:sz w:val="28"/>
          <w:szCs w:val="28"/>
        </w:rPr>
        <w:t>) монополизирует рынок</w:t>
      </w:r>
    </w:p>
    <w:p w:rsidR="005C6F1A" w:rsidRPr="00B946A9" w:rsidRDefault="005108BD" w:rsidP="005C6F1A">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2</w:t>
      </w:r>
      <w:r w:rsidR="005C6F1A" w:rsidRPr="00B946A9">
        <w:rPr>
          <w:rFonts w:ascii="Times New Roman" w:hAnsi="Times New Roman" w:cs="Times New Roman"/>
          <w:sz w:val="28"/>
          <w:szCs w:val="28"/>
        </w:rPr>
        <w:t>) присваивает весь потребительский излишек</w:t>
      </w:r>
    </w:p>
    <w:p w:rsidR="005C6F1A" w:rsidRPr="00B946A9" w:rsidRDefault="005108BD" w:rsidP="005C6F1A">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3</w:t>
      </w:r>
      <w:r w:rsidR="005C6F1A" w:rsidRPr="00B946A9">
        <w:rPr>
          <w:rFonts w:ascii="Times New Roman" w:hAnsi="Times New Roman" w:cs="Times New Roman"/>
          <w:sz w:val="28"/>
          <w:szCs w:val="28"/>
        </w:rPr>
        <w:t>) реализует стратегию демпинговых цен</w:t>
      </w:r>
    </w:p>
    <w:p w:rsidR="00B90DAB" w:rsidRPr="00B946A9" w:rsidRDefault="005108BD" w:rsidP="005C6F1A">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4</w:t>
      </w:r>
      <w:r w:rsidR="005C6F1A" w:rsidRPr="00B946A9">
        <w:rPr>
          <w:rFonts w:ascii="Times New Roman" w:hAnsi="Times New Roman" w:cs="Times New Roman"/>
          <w:sz w:val="28"/>
          <w:szCs w:val="28"/>
        </w:rPr>
        <w:t>) проводит сегментацию рынка</w:t>
      </w:r>
    </w:p>
    <w:p w:rsidR="005108BD" w:rsidRPr="00B946A9" w:rsidRDefault="005108BD" w:rsidP="005C6F1A">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5) работает на совершенно конкурентном рынке</w:t>
      </w:r>
    </w:p>
    <w:p w:rsidR="00B90DAB" w:rsidRPr="00B946A9" w:rsidRDefault="00B90DAB" w:rsidP="006D478F">
      <w:pPr>
        <w:spacing w:after="0" w:line="240" w:lineRule="auto"/>
        <w:jc w:val="both"/>
        <w:rPr>
          <w:rFonts w:ascii="Times New Roman" w:hAnsi="Times New Roman" w:cs="Times New Roman"/>
          <w:sz w:val="28"/>
          <w:szCs w:val="28"/>
        </w:rPr>
      </w:pPr>
    </w:p>
    <w:p w:rsidR="00E662FC" w:rsidRPr="00B946A9" w:rsidRDefault="005C6F1A" w:rsidP="00E662FC">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9. </w:t>
      </w:r>
      <w:r w:rsidR="00E662FC" w:rsidRPr="00B946A9">
        <w:rPr>
          <w:rFonts w:ascii="Times New Roman" w:hAnsi="Times New Roman" w:cs="Times New Roman"/>
          <w:sz w:val="28"/>
          <w:szCs w:val="28"/>
        </w:rPr>
        <w:t>В стране Мавритания на рынке оливкового масла при цене 10 долл. за литр продавцы готовы продать 2000 литров, при повышении цены до 20 долл. за литр на рынок поступает для реализации 3400 литров масла. Определите величину предложения на рынке оливкового масла</w:t>
      </w:r>
      <w:r w:rsidR="00D512D4" w:rsidRPr="00B946A9">
        <w:rPr>
          <w:rFonts w:ascii="Times New Roman" w:hAnsi="Times New Roman" w:cs="Times New Roman"/>
          <w:sz w:val="28"/>
          <w:szCs w:val="28"/>
        </w:rPr>
        <w:t xml:space="preserve"> (функция предложения линейна)</w:t>
      </w:r>
      <w:r w:rsidR="00E662FC" w:rsidRPr="00B946A9">
        <w:rPr>
          <w:rFonts w:ascii="Times New Roman" w:hAnsi="Times New Roman" w:cs="Times New Roman"/>
          <w:sz w:val="28"/>
          <w:szCs w:val="28"/>
        </w:rPr>
        <w:t>, если цена составит 85 долл. за литр.</w:t>
      </w:r>
    </w:p>
    <w:p w:rsidR="00E662FC" w:rsidRPr="00B946A9" w:rsidRDefault="00E662FC" w:rsidP="00E662FC">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1) 12 500 литров </w:t>
      </w:r>
    </w:p>
    <w:p w:rsidR="00E662FC" w:rsidRPr="00B946A9" w:rsidRDefault="00E662FC" w:rsidP="00E662FC">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2) 13 200 литров </w:t>
      </w:r>
    </w:p>
    <w:p w:rsidR="00E662FC" w:rsidRPr="00B946A9" w:rsidRDefault="00E662FC" w:rsidP="00E662FC">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3) 11 800 литров</w:t>
      </w:r>
    </w:p>
    <w:p w:rsidR="005C6F1A" w:rsidRPr="00B946A9" w:rsidRDefault="00E662FC" w:rsidP="00E662FC">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4) 12 800 литров</w:t>
      </w:r>
    </w:p>
    <w:p w:rsidR="005108BD" w:rsidRPr="00B946A9" w:rsidRDefault="005108BD" w:rsidP="00E662FC">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5) 12 250 литров</w:t>
      </w:r>
    </w:p>
    <w:p w:rsidR="005C6F1A" w:rsidRPr="00B946A9" w:rsidRDefault="005C6F1A" w:rsidP="006D478F">
      <w:pPr>
        <w:spacing w:after="0" w:line="240" w:lineRule="auto"/>
        <w:jc w:val="both"/>
        <w:rPr>
          <w:rFonts w:ascii="Times New Roman" w:hAnsi="Times New Roman" w:cs="Times New Roman"/>
          <w:sz w:val="28"/>
          <w:szCs w:val="28"/>
        </w:rPr>
      </w:pPr>
    </w:p>
    <w:p w:rsidR="00065CCE" w:rsidRPr="00B946A9" w:rsidRDefault="00065CCE"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10. Если инвестиционные расходы равны 1000 </w:t>
      </w:r>
      <w:r w:rsidR="00B63FA4" w:rsidRPr="00B946A9">
        <w:rPr>
          <w:rFonts w:ascii="Times New Roman" w:hAnsi="Times New Roman" w:cs="Times New Roman"/>
          <w:sz w:val="28"/>
          <w:szCs w:val="28"/>
        </w:rPr>
        <w:t>млрд.</w:t>
      </w:r>
      <w:r w:rsidRPr="00B946A9">
        <w:rPr>
          <w:rFonts w:ascii="Times New Roman" w:hAnsi="Times New Roman" w:cs="Times New Roman"/>
          <w:sz w:val="28"/>
          <w:szCs w:val="28"/>
        </w:rPr>
        <w:t xml:space="preserve"> су, потребительские расходы равны 2500 </w:t>
      </w:r>
      <w:r w:rsidR="00B63FA4" w:rsidRPr="00B946A9">
        <w:rPr>
          <w:rFonts w:ascii="Times New Roman" w:hAnsi="Times New Roman" w:cs="Times New Roman"/>
          <w:sz w:val="28"/>
          <w:szCs w:val="28"/>
        </w:rPr>
        <w:t>млрд.</w:t>
      </w:r>
      <w:r w:rsidRPr="00B946A9">
        <w:rPr>
          <w:rFonts w:ascii="Times New Roman" w:hAnsi="Times New Roman" w:cs="Times New Roman"/>
          <w:sz w:val="28"/>
          <w:szCs w:val="28"/>
        </w:rPr>
        <w:t xml:space="preserve"> су, государственные расходы на покупку товаров и услуг равны 500 </w:t>
      </w:r>
      <w:r w:rsidR="00B63FA4" w:rsidRPr="00B946A9">
        <w:rPr>
          <w:rFonts w:ascii="Times New Roman" w:hAnsi="Times New Roman" w:cs="Times New Roman"/>
          <w:sz w:val="28"/>
          <w:szCs w:val="28"/>
        </w:rPr>
        <w:t>млрд.</w:t>
      </w:r>
      <w:r w:rsidRPr="00B946A9">
        <w:rPr>
          <w:rFonts w:ascii="Times New Roman" w:hAnsi="Times New Roman" w:cs="Times New Roman"/>
          <w:sz w:val="28"/>
          <w:szCs w:val="28"/>
        </w:rPr>
        <w:t xml:space="preserve"> су, дефицит торгового баланса составляет 30 </w:t>
      </w:r>
      <w:r w:rsidR="00B63FA4" w:rsidRPr="00B946A9">
        <w:rPr>
          <w:rFonts w:ascii="Times New Roman" w:hAnsi="Times New Roman" w:cs="Times New Roman"/>
          <w:sz w:val="28"/>
          <w:szCs w:val="28"/>
        </w:rPr>
        <w:t>млрд.</w:t>
      </w:r>
      <w:r w:rsidRPr="00B946A9">
        <w:rPr>
          <w:rFonts w:ascii="Times New Roman" w:hAnsi="Times New Roman" w:cs="Times New Roman"/>
          <w:sz w:val="28"/>
          <w:szCs w:val="28"/>
        </w:rPr>
        <w:t xml:space="preserve"> су, то величина ВВП равна __________ </w:t>
      </w:r>
      <w:r w:rsidR="00B63FA4" w:rsidRPr="00B946A9">
        <w:rPr>
          <w:rFonts w:ascii="Times New Roman" w:hAnsi="Times New Roman" w:cs="Times New Roman"/>
          <w:sz w:val="28"/>
          <w:szCs w:val="28"/>
        </w:rPr>
        <w:t>млрд.</w:t>
      </w:r>
      <w:r w:rsidRPr="00B946A9">
        <w:rPr>
          <w:rFonts w:ascii="Times New Roman" w:hAnsi="Times New Roman" w:cs="Times New Roman"/>
          <w:sz w:val="28"/>
          <w:szCs w:val="28"/>
        </w:rPr>
        <w:t xml:space="preserve"> су.</w:t>
      </w:r>
    </w:p>
    <w:p w:rsidR="00065CCE" w:rsidRPr="00B946A9" w:rsidRDefault="00065CCE" w:rsidP="000C2294">
      <w:pPr>
        <w:tabs>
          <w:tab w:val="num" w:pos="284"/>
        </w:tabs>
        <w:spacing w:after="0" w:line="240" w:lineRule="auto"/>
        <w:rPr>
          <w:rFonts w:ascii="Times New Roman" w:hAnsi="Times New Roman" w:cs="Times New Roman"/>
          <w:sz w:val="28"/>
          <w:szCs w:val="28"/>
        </w:rPr>
      </w:pPr>
      <w:r w:rsidRPr="00B946A9">
        <w:rPr>
          <w:rFonts w:ascii="Times New Roman" w:hAnsi="Times New Roman" w:cs="Times New Roman"/>
          <w:sz w:val="28"/>
          <w:szCs w:val="28"/>
        </w:rPr>
        <w:t>1) 4060</w:t>
      </w:r>
    </w:p>
    <w:p w:rsidR="00065CCE" w:rsidRPr="00B946A9" w:rsidRDefault="00065CCE" w:rsidP="000C2294">
      <w:pPr>
        <w:tabs>
          <w:tab w:val="num" w:pos="284"/>
        </w:tabs>
        <w:spacing w:after="0" w:line="240" w:lineRule="auto"/>
        <w:rPr>
          <w:rFonts w:ascii="Times New Roman" w:hAnsi="Times New Roman" w:cs="Times New Roman"/>
          <w:sz w:val="28"/>
          <w:szCs w:val="28"/>
        </w:rPr>
      </w:pPr>
      <w:r w:rsidRPr="00B946A9">
        <w:rPr>
          <w:rFonts w:ascii="Times New Roman" w:hAnsi="Times New Roman" w:cs="Times New Roman"/>
          <w:sz w:val="28"/>
          <w:szCs w:val="28"/>
        </w:rPr>
        <w:t>2) 4030</w:t>
      </w:r>
    </w:p>
    <w:p w:rsidR="00065CCE" w:rsidRPr="00B946A9" w:rsidRDefault="00065CCE" w:rsidP="000C2294">
      <w:pPr>
        <w:tabs>
          <w:tab w:val="num" w:pos="284"/>
        </w:tabs>
        <w:spacing w:after="0" w:line="240" w:lineRule="auto"/>
        <w:rPr>
          <w:rFonts w:ascii="Times New Roman" w:hAnsi="Times New Roman" w:cs="Times New Roman"/>
          <w:sz w:val="28"/>
          <w:szCs w:val="28"/>
        </w:rPr>
      </w:pPr>
      <w:r w:rsidRPr="00B946A9">
        <w:rPr>
          <w:rFonts w:ascii="Times New Roman" w:hAnsi="Times New Roman" w:cs="Times New Roman"/>
          <w:sz w:val="28"/>
          <w:szCs w:val="28"/>
        </w:rPr>
        <w:t>3) 3930</w:t>
      </w:r>
    </w:p>
    <w:p w:rsidR="00065CCE" w:rsidRPr="00B946A9" w:rsidRDefault="00065CCE" w:rsidP="000C2294">
      <w:pPr>
        <w:tabs>
          <w:tab w:val="num" w:pos="284"/>
        </w:tabs>
        <w:spacing w:after="0" w:line="240" w:lineRule="auto"/>
        <w:rPr>
          <w:rFonts w:ascii="Times New Roman" w:hAnsi="Times New Roman" w:cs="Times New Roman"/>
          <w:sz w:val="28"/>
          <w:szCs w:val="28"/>
        </w:rPr>
      </w:pPr>
      <w:r w:rsidRPr="00B946A9">
        <w:rPr>
          <w:rFonts w:ascii="Times New Roman" w:hAnsi="Times New Roman" w:cs="Times New Roman"/>
          <w:sz w:val="28"/>
          <w:szCs w:val="28"/>
        </w:rPr>
        <w:t>4) 3970</w:t>
      </w:r>
    </w:p>
    <w:p w:rsidR="005108BD" w:rsidRPr="00B946A9" w:rsidRDefault="005108BD" w:rsidP="000C2294">
      <w:pPr>
        <w:tabs>
          <w:tab w:val="num" w:pos="284"/>
        </w:tabs>
        <w:spacing w:after="0" w:line="240" w:lineRule="auto"/>
        <w:rPr>
          <w:rFonts w:ascii="Times New Roman" w:hAnsi="Times New Roman" w:cs="Times New Roman"/>
          <w:sz w:val="28"/>
          <w:szCs w:val="28"/>
        </w:rPr>
      </w:pPr>
      <w:r w:rsidRPr="00B946A9">
        <w:rPr>
          <w:rFonts w:ascii="Times New Roman" w:hAnsi="Times New Roman" w:cs="Times New Roman"/>
          <w:sz w:val="28"/>
          <w:szCs w:val="28"/>
        </w:rPr>
        <w:t>5) 3950</w:t>
      </w:r>
    </w:p>
    <w:p w:rsidR="00065CCE" w:rsidRPr="00B946A9" w:rsidRDefault="00065CCE" w:rsidP="000C2294">
      <w:pPr>
        <w:spacing w:after="0" w:line="240" w:lineRule="auto"/>
        <w:jc w:val="both"/>
        <w:rPr>
          <w:rFonts w:ascii="Times New Roman" w:hAnsi="Times New Roman" w:cs="Times New Roman"/>
          <w:sz w:val="28"/>
          <w:szCs w:val="28"/>
        </w:rPr>
      </w:pPr>
    </w:p>
    <w:p w:rsidR="006D478F" w:rsidRPr="00B946A9" w:rsidRDefault="00DB400E"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1</w:t>
      </w:r>
      <w:r w:rsidR="00065CCE" w:rsidRPr="00B946A9">
        <w:rPr>
          <w:rFonts w:ascii="Times New Roman" w:hAnsi="Times New Roman" w:cs="Times New Roman"/>
          <w:sz w:val="28"/>
          <w:szCs w:val="28"/>
        </w:rPr>
        <w:t>1</w:t>
      </w:r>
      <w:r w:rsidR="006D478F" w:rsidRPr="00B946A9">
        <w:rPr>
          <w:rFonts w:ascii="Times New Roman" w:hAnsi="Times New Roman" w:cs="Times New Roman"/>
          <w:sz w:val="28"/>
          <w:szCs w:val="28"/>
        </w:rPr>
        <w:t xml:space="preserve">. </w:t>
      </w:r>
      <w:r w:rsidR="001543EE" w:rsidRPr="00B946A9">
        <w:rPr>
          <w:rFonts w:ascii="Times New Roman" w:hAnsi="Times New Roman" w:cs="Times New Roman"/>
          <w:sz w:val="28"/>
          <w:szCs w:val="28"/>
        </w:rPr>
        <w:t xml:space="preserve">В стране Омега </w:t>
      </w:r>
      <w:r w:rsidR="006D478F" w:rsidRPr="00B946A9">
        <w:rPr>
          <w:rFonts w:ascii="Times New Roman" w:hAnsi="Times New Roman" w:cs="Times New Roman"/>
          <w:sz w:val="28"/>
          <w:szCs w:val="28"/>
        </w:rPr>
        <w:t xml:space="preserve">номинальный ВВП </w:t>
      </w:r>
      <w:r w:rsidR="001543EE" w:rsidRPr="00B946A9">
        <w:rPr>
          <w:rFonts w:ascii="Times New Roman" w:hAnsi="Times New Roman" w:cs="Times New Roman"/>
          <w:sz w:val="28"/>
          <w:szCs w:val="28"/>
        </w:rPr>
        <w:t>в 2013 году составил 750</w:t>
      </w:r>
      <w:r w:rsidR="006D478F" w:rsidRPr="00B946A9">
        <w:rPr>
          <w:rFonts w:ascii="Times New Roman" w:hAnsi="Times New Roman" w:cs="Times New Roman"/>
          <w:sz w:val="28"/>
          <w:szCs w:val="28"/>
        </w:rPr>
        <w:t xml:space="preserve"> млрд. динар, дефлятор ВВП </w:t>
      </w:r>
      <w:r w:rsidR="001543EE" w:rsidRPr="00B946A9">
        <w:rPr>
          <w:rFonts w:ascii="Times New Roman" w:hAnsi="Times New Roman" w:cs="Times New Roman"/>
          <w:sz w:val="28"/>
          <w:szCs w:val="28"/>
        </w:rPr>
        <w:t xml:space="preserve">был равен </w:t>
      </w:r>
      <w:r w:rsidR="006D478F" w:rsidRPr="00B946A9">
        <w:rPr>
          <w:rFonts w:ascii="Times New Roman" w:hAnsi="Times New Roman" w:cs="Times New Roman"/>
          <w:sz w:val="28"/>
          <w:szCs w:val="28"/>
        </w:rPr>
        <w:t>1,</w:t>
      </w:r>
      <w:r w:rsidR="001543EE" w:rsidRPr="00B946A9">
        <w:rPr>
          <w:rFonts w:ascii="Times New Roman" w:hAnsi="Times New Roman" w:cs="Times New Roman"/>
          <w:sz w:val="28"/>
          <w:szCs w:val="28"/>
        </w:rPr>
        <w:t>2</w:t>
      </w:r>
      <w:r w:rsidR="006D478F" w:rsidRPr="00B946A9">
        <w:rPr>
          <w:rFonts w:ascii="Times New Roman" w:hAnsi="Times New Roman" w:cs="Times New Roman"/>
          <w:sz w:val="28"/>
          <w:szCs w:val="28"/>
        </w:rPr>
        <w:t xml:space="preserve">, </w:t>
      </w:r>
      <w:r w:rsidR="001543EE" w:rsidRPr="00B946A9">
        <w:rPr>
          <w:rFonts w:ascii="Times New Roman" w:hAnsi="Times New Roman" w:cs="Times New Roman"/>
          <w:sz w:val="28"/>
          <w:szCs w:val="28"/>
        </w:rPr>
        <w:t xml:space="preserve">в этих условиях </w:t>
      </w:r>
      <w:r w:rsidR="006D478F" w:rsidRPr="00B946A9">
        <w:rPr>
          <w:rFonts w:ascii="Times New Roman" w:hAnsi="Times New Roman" w:cs="Times New Roman"/>
          <w:sz w:val="28"/>
          <w:szCs w:val="28"/>
        </w:rPr>
        <w:t xml:space="preserve">реальный ВВП </w:t>
      </w:r>
      <w:r w:rsidR="001543EE" w:rsidRPr="00B946A9">
        <w:rPr>
          <w:rFonts w:ascii="Times New Roman" w:hAnsi="Times New Roman" w:cs="Times New Roman"/>
          <w:sz w:val="28"/>
          <w:szCs w:val="28"/>
        </w:rPr>
        <w:t xml:space="preserve">в 2013 году равнялся </w:t>
      </w:r>
      <w:r w:rsidR="006D478F" w:rsidRPr="00B946A9">
        <w:rPr>
          <w:rFonts w:ascii="Times New Roman" w:hAnsi="Times New Roman" w:cs="Times New Roman"/>
          <w:sz w:val="28"/>
          <w:szCs w:val="28"/>
        </w:rPr>
        <w:t xml:space="preserve">________ </w:t>
      </w:r>
      <w:r w:rsidR="00B63FA4" w:rsidRPr="00B946A9">
        <w:rPr>
          <w:rFonts w:ascii="Times New Roman" w:hAnsi="Times New Roman" w:cs="Times New Roman"/>
          <w:sz w:val="28"/>
          <w:szCs w:val="28"/>
        </w:rPr>
        <w:t>млрд.</w:t>
      </w:r>
      <w:r w:rsidR="006D478F" w:rsidRPr="00B946A9">
        <w:rPr>
          <w:rFonts w:ascii="Times New Roman" w:hAnsi="Times New Roman" w:cs="Times New Roman"/>
          <w:sz w:val="28"/>
          <w:szCs w:val="28"/>
        </w:rPr>
        <w:t xml:space="preserve"> динар.</w:t>
      </w:r>
    </w:p>
    <w:p w:rsidR="006D478F" w:rsidRPr="00B946A9" w:rsidRDefault="006D478F"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1) </w:t>
      </w:r>
      <w:r w:rsidR="001543EE" w:rsidRPr="00B946A9">
        <w:rPr>
          <w:rFonts w:ascii="Times New Roman" w:hAnsi="Times New Roman" w:cs="Times New Roman"/>
          <w:sz w:val="28"/>
          <w:szCs w:val="28"/>
        </w:rPr>
        <w:t>5</w:t>
      </w:r>
      <w:r w:rsidRPr="00B946A9">
        <w:rPr>
          <w:rFonts w:ascii="Times New Roman" w:hAnsi="Times New Roman" w:cs="Times New Roman"/>
          <w:sz w:val="28"/>
          <w:szCs w:val="28"/>
        </w:rPr>
        <w:t>25</w:t>
      </w:r>
    </w:p>
    <w:p w:rsidR="006D478F" w:rsidRPr="00B946A9" w:rsidRDefault="006D478F"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2) </w:t>
      </w:r>
      <w:r w:rsidR="001543EE" w:rsidRPr="00B946A9">
        <w:rPr>
          <w:rFonts w:ascii="Times New Roman" w:hAnsi="Times New Roman" w:cs="Times New Roman"/>
          <w:sz w:val="28"/>
          <w:szCs w:val="28"/>
        </w:rPr>
        <w:t>950</w:t>
      </w:r>
    </w:p>
    <w:p w:rsidR="006D478F" w:rsidRPr="00B946A9" w:rsidRDefault="006D478F"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3) </w:t>
      </w:r>
      <w:r w:rsidR="001543EE" w:rsidRPr="00B946A9">
        <w:rPr>
          <w:rFonts w:ascii="Times New Roman" w:hAnsi="Times New Roman" w:cs="Times New Roman"/>
          <w:sz w:val="28"/>
          <w:szCs w:val="28"/>
        </w:rPr>
        <w:t>620</w:t>
      </w:r>
    </w:p>
    <w:p w:rsidR="006D478F" w:rsidRPr="00B946A9" w:rsidRDefault="006D478F"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4) </w:t>
      </w:r>
      <w:r w:rsidR="001543EE" w:rsidRPr="00B946A9">
        <w:rPr>
          <w:rFonts w:ascii="Times New Roman" w:hAnsi="Times New Roman" w:cs="Times New Roman"/>
          <w:sz w:val="28"/>
          <w:szCs w:val="28"/>
        </w:rPr>
        <w:t>900</w:t>
      </w:r>
    </w:p>
    <w:p w:rsidR="004E1FDD" w:rsidRPr="00B946A9" w:rsidRDefault="005108BD" w:rsidP="000C2294">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5) 680</w:t>
      </w:r>
    </w:p>
    <w:p w:rsidR="005108BD" w:rsidRPr="00B946A9" w:rsidRDefault="005108BD" w:rsidP="000C2294">
      <w:pPr>
        <w:shd w:val="clear" w:color="auto" w:fill="FFFFFF"/>
        <w:tabs>
          <w:tab w:val="num" w:pos="0"/>
        </w:tabs>
        <w:autoSpaceDE w:val="0"/>
        <w:autoSpaceDN w:val="0"/>
        <w:adjustRightInd w:val="0"/>
        <w:spacing w:after="0" w:line="240" w:lineRule="auto"/>
        <w:jc w:val="both"/>
        <w:rPr>
          <w:rFonts w:ascii="Times New Roman" w:hAnsi="Times New Roman" w:cs="Times New Roman"/>
          <w:sz w:val="28"/>
          <w:szCs w:val="28"/>
        </w:rPr>
      </w:pPr>
    </w:p>
    <w:p w:rsidR="00E550AD" w:rsidRPr="00B946A9" w:rsidRDefault="00E550AD"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12. Работник, уволенный из-за банкротства фирмы в условиях экономического спада, относится к категории __________ безработицы. </w:t>
      </w:r>
    </w:p>
    <w:p w:rsidR="00E550AD" w:rsidRPr="00B946A9" w:rsidRDefault="00E550AD"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1) конъюнктурной (циклической)</w:t>
      </w:r>
    </w:p>
    <w:p w:rsidR="00E550AD" w:rsidRPr="00B946A9" w:rsidRDefault="00E550AD"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2) технологической  </w:t>
      </w:r>
    </w:p>
    <w:p w:rsidR="00E550AD" w:rsidRPr="00B946A9" w:rsidRDefault="00E550AD"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lastRenderedPageBreak/>
        <w:t>3) фрикционной</w:t>
      </w:r>
    </w:p>
    <w:p w:rsidR="00DB400E" w:rsidRPr="00B946A9" w:rsidRDefault="00E550AD"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4) структурной</w:t>
      </w:r>
    </w:p>
    <w:p w:rsidR="005108BD" w:rsidRPr="00B946A9" w:rsidRDefault="005108BD"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5) добровольной</w:t>
      </w:r>
    </w:p>
    <w:p w:rsidR="00DB400E" w:rsidRPr="00B946A9" w:rsidRDefault="00DB400E" w:rsidP="000C2294">
      <w:pPr>
        <w:spacing w:after="0" w:line="240" w:lineRule="auto"/>
        <w:jc w:val="both"/>
        <w:rPr>
          <w:rFonts w:ascii="Times New Roman" w:hAnsi="Times New Roman" w:cs="Times New Roman"/>
          <w:sz w:val="28"/>
          <w:szCs w:val="28"/>
        </w:rPr>
      </w:pPr>
    </w:p>
    <w:p w:rsidR="00E550AD" w:rsidRPr="00B946A9" w:rsidRDefault="00E550AD"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13. </w:t>
      </w:r>
      <w:r w:rsidR="005301AE" w:rsidRPr="00B946A9">
        <w:rPr>
          <w:rFonts w:ascii="Times New Roman" w:hAnsi="Times New Roman" w:cs="Times New Roman"/>
          <w:sz w:val="28"/>
          <w:szCs w:val="28"/>
        </w:rPr>
        <w:t>Стимулирующая монетарная политика представляет собой комплекс мер по</w:t>
      </w:r>
      <w:r w:rsidRPr="00B946A9">
        <w:rPr>
          <w:rFonts w:ascii="Times New Roman" w:hAnsi="Times New Roman" w:cs="Times New Roman"/>
          <w:sz w:val="28"/>
          <w:szCs w:val="28"/>
        </w:rPr>
        <w:t>:</w:t>
      </w:r>
    </w:p>
    <w:p w:rsidR="00E550AD" w:rsidRPr="00B946A9" w:rsidRDefault="00E550AD"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1) снижени</w:t>
      </w:r>
      <w:r w:rsidR="005301AE" w:rsidRPr="00B946A9">
        <w:rPr>
          <w:rFonts w:ascii="Times New Roman" w:hAnsi="Times New Roman" w:cs="Times New Roman"/>
          <w:sz w:val="28"/>
          <w:szCs w:val="28"/>
        </w:rPr>
        <w:t>ю</w:t>
      </w:r>
      <w:r w:rsidRPr="00B946A9">
        <w:rPr>
          <w:rFonts w:ascii="Times New Roman" w:hAnsi="Times New Roman" w:cs="Times New Roman"/>
          <w:sz w:val="28"/>
          <w:szCs w:val="28"/>
        </w:rPr>
        <w:t xml:space="preserve"> объема денежной массы в обращении</w:t>
      </w:r>
    </w:p>
    <w:p w:rsidR="00E550AD" w:rsidRPr="00B946A9" w:rsidRDefault="00E550AD"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2) повышени</w:t>
      </w:r>
      <w:r w:rsidR="005301AE" w:rsidRPr="00B946A9">
        <w:rPr>
          <w:rFonts w:ascii="Times New Roman" w:hAnsi="Times New Roman" w:cs="Times New Roman"/>
          <w:sz w:val="28"/>
          <w:szCs w:val="28"/>
        </w:rPr>
        <w:t>ю</w:t>
      </w:r>
      <w:r w:rsidRPr="00B946A9">
        <w:rPr>
          <w:rFonts w:ascii="Times New Roman" w:hAnsi="Times New Roman" w:cs="Times New Roman"/>
          <w:sz w:val="28"/>
          <w:szCs w:val="28"/>
        </w:rPr>
        <w:t xml:space="preserve"> ставки процента на денежном рынке</w:t>
      </w:r>
    </w:p>
    <w:p w:rsidR="00E550AD" w:rsidRPr="00B946A9" w:rsidRDefault="00E550AD"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3) </w:t>
      </w:r>
      <w:r w:rsidR="005301AE" w:rsidRPr="00B946A9">
        <w:rPr>
          <w:rFonts w:ascii="Times New Roman" w:hAnsi="Times New Roman" w:cs="Times New Roman"/>
          <w:sz w:val="28"/>
          <w:szCs w:val="28"/>
        </w:rPr>
        <w:t>повышению объема денежной массы в обращении</w:t>
      </w:r>
    </w:p>
    <w:p w:rsidR="00E550AD" w:rsidRPr="00B946A9" w:rsidRDefault="00E550AD"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4) </w:t>
      </w:r>
      <w:r w:rsidR="005301AE" w:rsidRPr="00B946A9">
        <w:rPr>
          <w:rFonts w:ascii="Times New Roman" w:hAnsi="Times New Roman" w:cs="Times New Roman"/>
          <w:sz w:val="28"/>
          <w:szCs w:val="28"/>
        </w:rPr>
        <w:t>повышению дефицита бюджета</w:t>
      </w:r>
    </w:p>
    <w:p w:rsidR="005108BD" w:rsidRPr="00B946A9" w:rsidRDefault="005108BD"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5) снижению налоговых ставок</w:t>
      </w:r>
    </w:p>
    <w:p w:rsidR="00E550AD" w:rsidRPr="00B946A9" w:rsidRDefault="00E550AD" w:rsidP="000C2294">
      <w:pPr>
        <w:spacing w:after="0" w:line="240" w:lineRule="auto"/>
        <w:jc w:val="both"/>
        <w:rPr>
          <w:rFonts w:ascii="Times New Roman" w:hAnsi="Times New Roman" w:cs="Times New Roman"/>
          <w:sz w:val="28"/>
          <w:szCs w:val="28"/>
        </w:rPr>
      </w:pPr>
    </w:p>
    <w:p w:rsidR="00DB400E" w:rsidRPr="00B946A9" w:rsidRDefault="00DB400E" w:rsidP="000C2294">
      <w:pPr>
        <w:tabs>
          <w:tab w:val="left" w:pos="350"/>
        </w:tabs>
        <w:autoSpaceDE w:val="0"/>
        <w:autoSpaceDN w:val="0"/>
        <w:adjustRightInd w:val="0"/>
        <w:spacing w:after="0" w:line="240" w:lineRule="auto"/>
        <w:rPr>
          <w:rFonts w:ascii="Times New Roman" w:hAnsi="Times New Roman" w:cs="Times New Roman"/>
          <w:bCs/>
          <w:sz w:val="28"/>
          <w:szCs w:val="24"/>
          <w:lang w:eastAsia="ru-RU"/>
        </w:rPr>
      </w:pPr>
      <w:r w:rsidRPr="00B946A9">
        <w:rPr>
          <w:rFonts w:ascii="Times New Roman" w:hAnsi="Times New Roman" w:cs="Times New Roman"/>
          <w:bCs/>
          <w:sz w:val="28"/>
          <w:szCs w:val="24"/>
        </w:rPr>
        <w:t>1</w:t>
      </w:r>
      <w:r w:rsidR="00D440E2" w:rsidRPr="00B946A9">
        <w:rPr>
          <w:rFonts w:ascii="Times New Roman" w:hAnsi="Times New Roman" w:cs="Times New Roman"/>
          <w:bCs/>
          <w:sz w:val="28"/>
          <w:szCs w:val="24"/>
        </w:rPr>
        <w:t>4</w:t>
      </w:r>
      <w:r w:rsidRPr="00B946A9">
        <w:rPr>
          <w:rFonts w:ascii="Times New Roman" w:hAnsi="Times New Roman" w:cs="Times New Roman"/>
          <w:bCs/>
          <w:sz w:val="28"/>
          <w:szCs w:val="24"/>
        </w:rPr>
        <w:t xml:space="preserve">. </w:t>
      </w:r>
      <w:r w:rsidRPr="00B946A9">
        <w:rPr>
          <w:rFonts w:ascii="Times New Roman" w:hAnsi="Times New Roman" w:cs="Times New Roman"/>
          <w:bCs/>
          <w:sz w:val="28"/>
          <w:szCs w:val="24"/>
          <w:lang w:eastAsia="ru-RU"/>
        </w:rPr>
        <w:t>Правом выпускать в обращение банкноты обладает только:</w:t>
      </w:r>
    </w:p>
    <w:p w:rsidR="00DB400E" w:rsidRPr="00B946A9" w:rsidRDefault="00DB400E" w:rsidP="000C2294">
      <w:pPr>
        <w:tabs>
          <w:tab w:val="left" w:pos="350"/>
        </w:tabs>
        <w:autoSpaceDE w:val="0"/>
        <w:autoSpaceDN w:val="0"/>
        <w:adjustRightInd w:val="0"/>
        <w:spacing w:after="0" w:line="240" w:lineRule="auto"/>
        <w:rPr>
          <w:rFonts w:ascii="Times New Roman" w:hAnsi="Times New Roman" w:cs="Times New Roman"/>
          <w:sz w:val="28"/>
          <w:szCs w:val="24"/>
          <w:lang w:eastAsia="ru-RU"/>
        </w:rPr>
      </w:pPr>
      <w:r w:rsidRPr="00B946A9">
        <w:rPr>
          <w:rFonts w:ascii="Times New Roman" w:hAnsi="Times New Roman" w:cs="Times New Roman"/>
          <w:sz w:val="28"/>
          <w:szCs w:val="24"/>
          <w:lang w:eastAsia="ru-RU"/>
        </w:rPr>
        <w:t xml:space="preserve">1) </w:t>
      </w:r>
      <w:r w:rsidR="00147469" w:rsidRPr="00B946A9">
        <w:rPr>
          <w:rFonts w:ascii="Times New Roman" w:hAnsi="Times New Roman" w:cs="Times New Roman"/>
          <w:sz w:val="28"/>
          <w:szCs w:val="24"/>
          <w:lang w:eastAsia="ru-RU"/>
        </w:rPr>
        <w:t>Банк России</w:t>
      </w:r>
    </w:p>
    <w:p w:rsidR="00DB400E" w:rsidRPr="00B946A9" w:rsidRDefault="00DB400E" w:rsidP="000C2294">
      <w:pPr>
        <w:tabs>
          <w:tab w:val="left" w:pos="350"/>
        </w:tabs>
        <w:autoSpaceDE w:val="0"/>
        <w:autoSpaceDN w:val="0"/>
        <w:adjustRightInd w:val="0"/>
        <w:spacing w:after="0" w:line="240" w:lineRule="auto"/>
        <w:rPr>
          <w:rFonts w:ascii="Times New Roman" w:hAnsi="Times New Roman" w:cs="Times New Roman"/>
          <w:sz w:val="28"/>
          <w:szCs w:val="24"/>
          <w:lang w:eastAsia="ru-RU"/>
        </w:rPr>
      </w:pPr>
      <w:r w:rsidRPr="00B946A9">
        <w:rPr>
          <w:rFonts w:ascii="Times New Roman" w:hAnsi="Times New Roman" w:cs="Times New Roman"/>
          <w:sz w:val="28"/>
          <w:szCs w:val="24"/>
          <w:lang w:eastAsia="ru-RU"/>
        </w:rPr>
        <w:t>2) Всемирный банк</w:t>
      </w:r>
    </w:p>
    <w:p w:rsidR="00DB400E" w:rsidRPr="00B946A9" w:rsidRDefault="00DB400E" w:rsidP="000C2294">
      <w:pPr>
        <w:tabs>
          <w:tab w:val="left" w:pos="350"/>
        </w:tabs>
        <w:autoSpaceDE w:val="0"/>
        <w:autoSpaceDN w:val="0"/>
        <w:adjustRightInd w:val="0"/>
        <w:spacing w:after="0" w:line="240" w:lineRule="auto"/>
        <w:rPr>
          <w:rFonts w:ascii="Times New Roman" w:hAnsi="Times New Roman" w:cs="Times New Roman"/>
          <w:sz w:val="28"/>
          <w:szCs w:val="24"/>
          <w:lang w:eastAsia="ru-RU"/>
        </w:rPr>
      </w:pPr>
      <w:r w:rsidRPr="00B946A9">
        <w:rPr>
          <w:rFonts w:ascii="Times New Roman" w:hAnsi="Times New Roman" w:cs="Times New Roman"/>
          <w:sz w:val="28"/>
          <w:szCs w:val="24"/>
          <w:lang w:eastAsia="ru-RU"/>
        </w:rPr>
        <w:t>3) Правительство РФ</w:t>
      </w:r>
    </w:p>
    <w:p w:rsidR="00DB400E" w:rsidRPr="00B946A9" w:rsidRDefault="00DB400E" w:rsidP="000C2294">
      <w:pPr>
        <w:tabs>
          <w:tab w:val="left" w:pos="350"/>
        </w:tabs>
        <w:autoSpaceDE w:val="0"/>
        <w:autoSpaceDN w:val="0"/>
        <w:adjustRightInd w:val="0"/>
        <w:spacing w:after="0" w:line="240" w:lineRule="auto"/>
        <w:rPr>
          <w:rFonts w:ascii="Times New Roman" w:hAnsi="Times New Roman" w:cs="Times New Roman"/>
          <w:sz w:val="28"/>
          <w:szCs w:val="24"/>
          <w:lang w:eastAsia="ru-RU"/>
        </w:rPr>
      </w:pPr>
      <w:r w:rsidRPr="00B946A9">
        <w:rPr>
          <w:rFonts w:ascii="Times New Roman" w:hAnsi="Times New Roman" w:cs="Times New Roman"/>
          <w:sz w:val="28"/>
          <w:szCs w:val="24"/>
          <w:lang w:eastAsia="ru-RU"/>
        </w:rPr>
        <w:t xml:space="preserve">4) Министерство финансов РФ </w:t>
      </w:r>
    </w:p>
    <w:p w:rsidR="005108BD" w:rsidRPr="00B946A9" w:rsidRDefault="005108BD" w:rsidP="000C2294">
      <w:pPr>
        <w:tabs>
          <w:tab w:val="left" w:pos="350"/>
        </w:tabs>
        <w:autoSpaceDE w:val="0"/>
        <w:autoSpaceDN w:val="0"/>
        <w:adjustRightInd w:val="0"/>
        <w:spacing w:after="0" w:line="240" w:lineRule="auto"/>
        <w:rPr>
          <w:rFonts w:ascii="Times New Roman" w:hAnsi="Times New Roman" w:cs="Times New Roman"/>
          <w:sz w:val="28"/>
          <w:szCs w:val="24"/>
          <w:lang w:eastAsia="ru-RU"/>
        </w:rPr>
      </w:pPr>
      <w:r w:rsidRPr="00B946A9">
        <w:rPr>
          <w:rFonts w:ascii="Times New Roman" w:hAnsi="Times New Roman" w:cs="Times New Roman"/>
          <w:sz w:val="28"/>
          <w:szCs w:val="24"/>
          <w:lang w:eastAsia="ru-RU"/>
        </w:rPr>
        <w:t>5) Международный валютный фонд</w:t>
      </w:r>
    </w:p>
    <w:p w:rsidR="00DB400E" w:rsidRDefault="00DB400E" w:rsidP="000C2294">
      <w:pPr>
        <w:spacing w:after="0" w:line="240" w:lineRule="auto"/>
        <w:jc w:val="both"/>
        <w:rPr>
          <w:rFonts w:ascii="Times New Roman" w:hAnsi="Times New Roman" w:cs="Times New Roman"/>
          <w:sz w:val="28"/>
          <w:szCs w:val="28"/>
        </w:rPr>
      </w:pPr>
    </w:p>
    <w:p w:rsidR="00E51F4F" w:rsidRDefault="00BD77EC" w:rsidP="000C2294">
      <w:pPr>
        <w:spacing w:after="0" w:line="240" w:lineRule="auto"/>
        <w:jc w:val="center"/>
        <w:rPr>
          <w:rFonts w:ascii="Times New Roman" w:hAnsi="Times New Roman" w:cs="Times New Roman"/>
          <w:b/>
          <w:sz w:val="28"/>
          <w:szCs w:val="28"/>
        </w:rPr>
      </w:pPr>
      <w:r w:rsidRPr="00BD77EC">
        <w:rPr>
          <w:rFonts w:ascii="Times New Roman" w:hAnsi="Times New Roman" w:cs="Times New Roman"/>
          <w:b/>
          <w:sz w:val="28"/>
          <w:szCs w:val="28"/>
        </w:rPr>
        <w:t>Тест 3</w:t>
      </w:r>
    </w:p>
    <w:p w:rsidR="00720D7C" w:rsidRPr="00BD77EC" w:rsidRDefault="00720D7C" w:rsidP="000C2294">
      <w:pPr>
        <w:spacing w:after="0" w:line="240" w:lineRule="auto"/>
        <w:jc w:val="center"/>
        <w:rPr>
          <w:rFonts w:ascii="Times New Roman" w:hAnsi="Times New Roman" w:cs="Times New Roman"/>
          <w:b/>
          <w:sz w:val="28"/>
          <w:szCs w:val="28"/>
        </w:rPr>
      </w:pPr>
    </w:p>
    <w:p w:rsidR="00E51F4F" w:rsidRPr="00B946A9" w:rsidRDefault="00BD77EC"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1. </w:t>
      </w:r>
      <w:r w:rsidR="00793748" w:rsidRPr="00B946A9">
        <w:rPr>
          <w:rFonts w:ascii="Times New Roman" w:hAnsi="Times New Roman" w:cs="Times New Roman"/>
          <w:sz w:val="28"/>
          <w:szCs w:val="28"/>
        </w:rPr>
        <w:t xml:space="preserve">Факторами экстенсивного </w:t>
      </w:r>
      <w:r w:rsidR="00C97B30" w:rsidRPr="00B946A9">
        <w:rPr>
          <w:rFonts w:ascii="Times New Roman" w:hAnsi="Times New Roman" w:cs="Times New Roman"/>
          <w:sz w:val="28"/>
          <w:szCs w:val="28"/>
        </w:rPr>
        <w:t xml:space="preserve">типа экономического роста </w:t>
      </w:r>
      <w:r w:rsidR="00793748" w:rsidRPr="00B946A9">
        <w:rPr>
          <w:rFonts w:ascii="Times New Roman" w:hAnsi="Times New Roman" w:cs="Times New Roman"/>
          <w:sz w:val="28"/>
          <w:szCs w:val="28"/>
        </w:rPr>
        <w:t>выступают</w:t>
      </w:r>
      <w:r w:rsidR="00807D68" w:rsidRPr="00B946A9">
        <w:rPr>
          <w:rFonts w:ascii="Times New Roman" w:hAnsi="Times New Roman" w:cs="Times New Roman"/>
          <w:sz w:val="28"/>
          <w:szCs w:val="28"/>
        </w:rPr>
        <w:t xml:space="preserve"> …</w:t>
      </w:r>
    </w:p>
    <w:p w:rsidR="00807D68" w:rsidRPr="00B946A9" w:rsidRDefault="00807D68"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1) повыш</w:t>
      </w:r>
      <w:r w:rsidR="004330FF" w:rsidRPr="00B946A9">
        <w:rPr>
          <w:rFonts w:ascii="Times New Roman" w:hAnsi="Times New Roman" w:cs="Times New Roman"/>
          <w:sz w:val="28"/>
          <w:szCs w:val="28"/>
        </w:rPr>
        <w:t xml:space="preserve">ение </w:t>
      </w:r>
      <w:r w:rsidR="00793748" w:rsidRPr="00B946A9">
        <w:rPr>
          <w:rFonts w:ascii="Times New Roman" w:hAnsi="Times New Roman" w:cs="Times New Roman"/>
          <w:sz w:val="28"/>
          <w:szCs w:val="28"/>
        </w:rPr>
        <w:t>производительности труда</w:t>
      </w:r>
    </w:p>
    <w:p w:rsidR="00807D68" w:rsidRPr="00B946A9" w:rsidRDefault="00807D68"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2) </w:t>
      </w:r>
      <w:r w:rsidR="004330FF" w:rsidRPr="00B946A9">
        <w:rPr>
          <w:rFonts w:ascii="Times New Roman" w:hAnsi="Times New Roman" w:cs="Times New Roman"/>
          <w:sz w:val="28"/>
          <w:szCs w:val="28"/>
        </w:rPr>
        <w:t xml:space="preserve">увеличение </w:t>
      </w:r>
      <w:r w:rsidR="00793748" w:rsidRPr="00B946A9">
        <w:rPr>
          <w:rFonts w:ascii="Times New Roman" w:hAnsi="Times New Roman" w:cs="Times New Roman"/>
          <w:sz w:val="28"/>
          <w:szCs w:val="28"/>
        </w:rPr>
        <w:t>объемов добычи природных р</w:t>
      </w:r>
      <w:r w:rsidR="004330FF" w:rsidRPr="00B946A9">
        <w:rPr>
          <w:rFonts w:ascii="Times New Roman" w:hAnsi="Times New Roman" w:cs="Times New Roman"/>
          <w:sz w:val="28"/>
          <w:szCs w:val="28"/>
        </w:rPr>
        <w:t>есурсов</w:t>
      </w:r>
    </w:p>
    <w:p w:rsidR="00807D68" w:rsidRPr="00B946A9" w:rsidRDefault="00807D68"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3) </w:t>
      </w:r>
      <w:r w:rsidR="00793748" w:rsidRPr="00B946A9">
        <w:rPr>
          <w:rFonts w:ascii="Times New Roman" w:hAnsi="Times New Roman" w:cs="Times New Roman"/>
          <w:sz w:val="28"/>
          <w:szCs w:val="28"/>
        </w:rPr>
        <w:t>расширение посевных площадей</w:t>
      </w:r>
    </w:p>
    <w:p w:rsidR="00807D68" w:rsidRPr="00B946A9" w:rsidRDefault="00807D68"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4)</w:t>
      </w:r>
      <w:r w:rsidR="000B2401" w:rsidRPr="00B946A9">
        <w:rPr>
          <w:rFonts w:ascii="Times New Roman" w:hAnsi="Times New Roman" w:cs="Times New Roman"/>
          <w:sz w:val="28"/>
          <w:szCs w:val="28"/>
        </w:rPr>
        <w:t xml:space="preserve"> </w:t>
      </w:r>
      <w:r w:rsidR="004330FF" w:rsidRPr="00B946A9">
        <w:rPr>
          <w:rFonts w:ascii="Times New Roman" w:hAnsi="Times New Roman" w:cs="Times New Roman"/>
          <w:sz w:val="28"/>
          <w:szCs w:val="28"/>
        </w:rPr>
        <w:t>использование дополнительных средств производства при неизменных технологических характеристиках</w:t>
      </w:r>
    </w:p>
    <w:p w:rsidR="000B2401" w:rsidRPr="00B946A9" w:rsidRDefault="000B2401"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5) применение научных методов организации труда</w:t>
      </w:r>
    </w:p>
    <w:p w:rsidR="0021237E" w:rsidRPr="00B946A9" w:rsidRDefault="0021237E" w:rsidP="000C2294">
      <w:pPr>
        <w:spacing w:after="0" w:line="240" w:lineRule="auto"/>
        <w:jc w:val="both"/>
        <w:rPr>
          <w:rFonts w:ascii="Times New Roman" w:hAnsi="Times New Roman" w:cs="Times New Roman"/>
          <w:sz w:val="28"/>
          <w:szCs w:val="28"/>
        </w:rPr>
      </w:pPr>
    </w:p>
    <w:p w:rsidR="00BD77EC" w:rsidRPr="00B946A9" w:rsidRDefault="00BD77EC"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2. </w:t>
      </w:r>
      <w:r w:rsidR="00147469" w:rsidRPr="00B946A9">
        <w:rPr>
          <w:rFonts w:ascii="Times New Roman" w:hAnsi="Times New Roman" w:cs="Times New Roman"/>
          <w:sz w:val="28"/>
          <w:szCs w:val="28"/>
        </w:rPr>
        <w:t xml:space="preserve">На мировом рынке нефть марки </w:t>
      </w:r>
      <w:r w:rsidR="00147469" w:rsidRPr="00B946A9">
        <w:rPr>
          <w:rFonts w:ascii="Times New Roman" w:hAnsi="Times New Roman" w:cs="Times New Roman"/>
          <w:sz w:val="28"/>
          <w:szCs w:val="28"/>
          <w:lang w:val="en-US"/>
        </w:rPr>
        <w:t>Urals</w:t>
      </w:r>
      <w:r w:rsidR="00147469" w:rsidRPr="00B946A9">
        <w:rPr>
          <w:rFonts w:ascii="Times New Roman" w:hAnsi="Times New Roman" w:cs="Times New Roman"/>
          <w:sz w:val="28"/>
          <w:szCs w:val="28"/>
        </w:rPr>
        <w:t xml:space="preserve"> в сентябре-октябре 2014 года снизилась до 85 долл. за баррель, в качестве причин снижения выделяют </w:t>
      </w:r>
      <w:r w:rsidR="00D31215" w:rsidRPr="00B946A9">
        <w:rPr>
          <w:rFonts w:ascii="Times New Roman" w:hAnsi="Times New Roman" w:cs="Times New Roman"/>
          <w:sz w:val="28"/>
          <w:szCs w:val="28"/>
        </w:rPr>
        <w:t xml:space="preserve"> ….</w:t>
      </w:r>
    </w:p>
    <w:p w:rsidR="00BD77EC" w:rsidRPr="00B946A9" w:rsidRDefault="00BD77EC"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1) </w:t>
      </w:r>
      <w:r w:rsidR="00147469" w:rsidRPr="00B946A9">
        <w:rPr>
          <w:rFonts w:ascii="Times New Roman" w:hAnsi="Times New Roman" w:cs="Times New Roman"/>
          <w:sz w:val="28"/>
          <w:szCs w:val="28"/>
        </w:rPr>
        <w:t xml:space="preserve">увеличение объемов добычи нефти в </w:t>
      </w:r>
      <w:r w:rsidR="000B2401" w:rsidRPr="00B946A9">
        <w:rPr>
          <w:rFonts w:ascii="Times New Roman" w:hAnsi="Times New Roman" w:cs="Times New Roman"/>
          <w:sz w:val="28"/>
          <w:szCs w:val="28"/>
        </w:rPr>
        <w:t>мире</w:t>
      </w:r>
    </w:p>
    <w:p w:rsidR="00BD77EC" w:rsidRPr="00B946A9" w:rsidRDefault="00BD77EC"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2) </w:t>
      </w:r>
      <w:r w:rsidR="00CE4E91" w:rsidRPr="00B946A9">
        <w:rPr>
          <w:rFonts w:ascii="Times New Roman" w:hAnsi="Times New Roman" w:cs="Times New Roman"/>
          <w:sz w:val="28"/>
          <w:szCs w:val="28"/>
        </w:rPr>
        <w:t>сокращение объемов добычи странами ОПЕК</w:t>
      </w:r>
    </w:p>
    <w:p w:rsidR="00BD77EC" w:rsidRPr="00B946A9" w:rsidRDefault="00BD77EC"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3) </w:t>
      </w:r>
      <w:r w:rsidR="00793748" w:rsidRPr="00B946A9">
        <w:rPr>
          <w:rFonts w:ascii="Times New Roman" w:hAnsi="Times New Roman" w:cs="Times New Roman"/>
          <w:sz w:val="28"/>
          <w:szCs w:val="28"/>
        </w:rPr>
        <w:t xml:space="preserve">ускорением темпов роста объемов производства в мире </w:t>
      </w:r>
    </w:p>
    <w:p w:rsidR="00BD77EC" w:rsidRPr="00B946A9" w:rsidRDefault="00BD77EC"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4) </w:t>
      </w:r>
      <w:r w:rsidR="00147469" w:rsidRPr="00B946A9">
        <w:rPr>
          <w:rFonts w:ascii="Times New Roman" w:hAnsi="Times New Roman" w:cs="Times New Roman"/>
          <w:sz w:val="28"/>
          <w:szCs w:val="28"/>
        </w:rPr>
        <w:t>снижением</w:t>
      </w:r>
      <w:r w:rsidR="000C2294" w:rsidRPr="00B946A9">
        <w:rPr>
          <w:rFonts w:ascii="Times New Roman" w:hAnsi="Times New Roman" w:cs="Times New Roman"/>
          <w:sz w:val="28"/>
          <w:szCs w:val="28"/>
        </w:rPr>
        <w:t xml:space="preserve"> темпов</w:t>
      </w:r>
      <w:r w:rsidR="00147469" w:rsidRPr="00B946A9">
        <w:rPr>
          <w:rFonts w:ascii="Times New Roman" w:hAnsi="Times New Roman" w:cs="Times New Roman"/>
          <w:sz w:val="28"/>
          <w:szCs w:val="28"/>
        </w:rPr>
        <w:t xml:space="preserve"> роста </w:t>
      </w:r>
      <w:r w:rsidR="000C2294" w:rsidRPr="00B946A9">
        <w:rPr>
          <w:rFonts w:ascii="Times New Roman" w:hAnsi="Times New Roman" w:cs="Times New Roman"/>
          <w:sz w:val="28"/>
          <w:szCs w:val="28"/>
        </w:rPr>
        <w:t xml:space="preserve">мирового </w:t>
      </w:r>
      <w:r w:rsidR="00CE4E91" w:rsidRPr="00B946A9">
        <w:rPr>
          <w:rFonts w:ascii="Times New Roman" w:hAnsi="Times New Roman" w:cs="Times New Roman"/>
          <w:sz w:val="28"/>
          <w:szCs w:val="28"/>
        </w:rPr>
        <w:t>спроса на энергоресурсы</w:t>
      </w:r>
      <w:r w:rsidR="00D31215" w:rsidRPr="00B946A9">
        <w:rPr>
          <w:rFonts w:ascii="Times New Roman" w:hAnsi="Times New Roman" w:cs="Times New Roman"/>
          <w:sz w:val="28"/>
          <w:szCs w:val="28"/>
        </w:rPr>
        <w:t xml:space="preserve"> </w:t>
      </w:r>
    </w:p>
    <w:p w:rsidR="000B2401" w:rsidRPr="00B946A9" w:rsidRDefault="000B2401"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5) </w:t>
      </w:r>
      <w:r w:rsidR="000C2294" w:rsidRPr="00B946A9">
        <w:rPr>
          <w:rFonts w:ascii="Times New Roman" w:hAnsi="Times New Roman" w:cs="Times New Roman"/>
          <w:sz w:val="28"/>
          <w:szCs w:val="28"/>
        </w:rPr>
        <w:t>повышение темпов роста мирового спроса на энергоносители</w:t>
      </w:r>
    </w:p>
    <w:p w:rsidR="00D440E2" w:rsidRPr="00B946A9" w:rsidRDefault="00D440E2" w:rsidP="000C2294">
      <w:pPr>
        <w:spacing w:after="0" w:line="240" w:lineRule="auto"/>
        <w:jc w:val="both"/>
        <w:rPr>
          <w:rFonts w:ascii="Times New Roman" w:hAnsi="Times New Roman" w:cs="Times New Roman"/>
          <w:sz w:val="28"/>
          <w:szCs w:val="28"/>
        </w:rPr>
      </w:pPr>
    </w:p>
    <w:p w:rsidR="00D440E2" w:rsidRPr="00B946A9" w:rsidRDefault="00D440E2"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3. </w:t>
      </w:r>
      <w:r w:rsidR="00793748" w:rsidRPr="00B946A9">
        <w:rPr>
          <w:rFonts w:ascii="Times New Roman" w:hAnsi="Times New Roman" w:cs="Times New Roman"/>
          <w:sz w:val="28"/>
          <w:szCs w:val="28"/>
        </w:rPr>
        <w:t>К числу последствий г</w:t>
      </w:r>
      <w:r w:rsidRPr="00B946A9">
        <w:rPr>
          <w:rFonts w:ascii="Times New Roman" w:hAnsi="Times New Roman" w:cs="Times New Roman"/>
          <w:sz w:val="28"/>
          <w:szCs w:val="28"/>
        </w:rPr>
        <w:t>осударственн</w:t>
      </w:r>
      <w:r w:rsidR="00793748" w:rsidRPr="00B946A9">
        <w:rPr>
          <w:rFonts w:ascii="Times New Roman" w:hAnsi="Times New Roman" w:cs="Times New Roman"/>
          <w:sz w:val="28"/>
          <w:szCs w:val="28"/>
        </w:rPr>
        <w:t>ого долга относят …</w:t>
      </w:r>
    </w:p>
    <w:p w:rsidR="00D440E2" w:rsidRPr="00B946A9" w:rsidRDefault="00D440E2"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1) снижени</w:t>
      </w:r>
      <w:r w:rsidR="00793748" w:rsidRPr="00B946A9">
        <w:rPr>
          <w:rFonts w:ascii="Times New Roman" w:hAnsi="Times New Roman" w:cs="Times New Roman"/>
          <w:sz w:val="28"/>
          <w:szCs w:val="28"/>
        </w:rPr>
        <w:t>е</w:t>
      </w:r>
      <w:r w:rsidRPr="00B946A9">
        <w:rPr>
          <w:rFonts w:ascii="Times New Roman" w:hAnsi="Times New Roman" w:cs="Times New Roman"/>
          <w:sz w:val="28"/>
          <w:szCs w:val="28"/>
        </w:rPr>
        <w:t xml:space="preserve"> эффективности экономики</w:t>
      </w:r>
    </w:p>
    <w:p w:rsidR="00D440E2" w:rsidRPr="00B946A9" w:rsidRDefault="00D440E2"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2) перераспределени</w:t>
      </w:r>
      <w:r w:rsidR="00793748" w:rsidRPr="00B946A9">
        <w:rPr>
          <w:rFonts w:ascii="Times New Roman" w:hAnsi="Times New Roman" w:cs="Times New Roman"/>
          <w:sz w:val="28"/>
          <w:szCs w:val="28"/>
        </w:rPr>
        <w:t>е</w:t>
      </w:r>
      <w:r w:rsidRPr="00B946A9">
        <w:rPr>
          <w:rFonts w:ascii="Times New Roman" w:hAnsi="Times New Roman" w:cs="Times New Roman"/>
          <w:sz w:val="28"/>
          <w:szCs w:val="28"/>
        </w:rPr>
        <w:t xml:space="preserve"> дохода от частного сектора к государственному </w:t>
      </w:r>
    </w:p>
    <w:p w:rsidR="00D440E2" w:rsidRPr="00B946A9" w:rsidRDefault="00D440E2"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3) </w:t>
      </w:r>
      <w:r w:rsidR="00040FE4" w:rsidRPr="00B946A9">
        <w:rPr>
          <w:rFonts w:ascii="Times New Roman" w:hAnsi="Times New Roman" w:cs="Times New Roman"/>
          <w:sz w:val="28"/>
          <w:szCs w:val="28"/>
        </w:rPr>
        <w:t>повышение уровня благосостояния будущих поколений</w:t>
      </w:r>
    </w:p>
    <w:p w:rsidR="00D440E2" w:rsidRPr="00B946A9" w:rsidRDefault="00D440E2"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4) стимулировани</w:t>
      </w:r>
      <w:r w:rsidR="00793748" w:rsidRPr="00B946A9">
        <w:rPr>
          <w:rFonts w:ascii="Times New Roman" w:hAnsi="Times New Roman" w:cs="Times New Roman"/>
          <w:sz w:val="28"/>
          <w:szCs w:val="28"/>
        </w:rPr>
        <w:t>е</w:t>
      </w:r>
      <w:r w:rsidRPr="00B946A9">
        <w:rPr>
          <w:rFonts w:ascii="Times New Roman" w:hAnsi="Times New Roman" w:cs="Times New Roman"/>
          <w:sz w:val="28"/>
          <w:szCs w:val="28"/>
        </w:rPr>
        <w:t xml:space="preserve"> инвестиций</w:t>
      </w:r>
    </w:p>
    <w:p w:rsidR="000C2294" w:rsidRPr="00B946A9" w:rsidRDefault="000C2294"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5) рост уровня процентной ставки</w:t>
      </w:r>
    </w:p>
    <w:p w:rsidR="00162833" w:rsidRPr="00B946A9" w:rsidRDefault="00162833" w:rsidP="000C2294">
      <w:pPr>
        <w:spacing w:after="0" w:line="240" w:lineRule="auto"/>
        <w:jc w:val="both"/>
        <w:rPr>
          <w:rFonts w:ascii="Times New Roman" w:hAnsi="Times New Roman" w:cs="Times New Roman"/>
          <w:sz w:val="28"/>
          <w:szCs w:val="28"/>
        </w:rPr>
      </w:pPr>
    </w:p>
    <w:p w:rsidR="00162833" w:rsidRPr="00B946A9" w:rsidRDefault="00CE20ED"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lastRenderedPageBreak/>
        <w:t>4</w:t>
      </w:r>
      <w:r w:rsidR="00162833" w:rsidRPr="00B946A9">
        <w:rPr>
          <w:rFonts w:ascii="Times New Roman" w:hAnsi="Times New Roman" w:cs="Times New Roman"/>
          <w:sz w:val="28"/>
          <w:szCs w:val="28"/>
        </w:rPr>
        <w:t xml:space="preserve">. </w:t>
      </w:r>
      <w:r w:rsidRPr="00B946A9">
        <w:rPr>
          <w:rFonts w:ascii="Times New Roman" w:hAnsi="Times New Roman" w:cs="Times New Roman"/>
          <w:sz w:val="28"/>
          <w:szCs w:val="28"/>
        </w:rPr>
        <w:t>По мнению председателя Банка России Э</w:t>
      </w:r>
      <w:r w:rsidR="00354498" w:rsidRPr="00B946A9">
        <w:rPr>
          <w:rFonts w:ascii="Times New Roman" w:hAnsi="Times New Roman" w:cs="Times New Roman"/>
          <w:sz w:val="28"/>
          <w:szCs w:val="28"/>
        </w:rPr>
        <w:t xml:space="preserve">львиры </w:t>
      </w:r>
      <w:proofErr w:type="spellStart"/>
      <w:r w:rsidRPr="00B946A9">
        <w:rPr>
          <w:rFonts w:ascii="Times New Roman" w:hAnsi="Times New Roman" w:cs="Times New Roman"/>
          <w:sz w:val="28"/>
          <w:szCs w:val="28"/>
        </w:rPr>
        <w:t>Набиул</w:t>
      </w:r>
      <w:r w:rsidR="00354498" w:rsidRPr="00B946A9">
        <w:rPr>
          <w:rFonts w:ascii="Times New Roman" w:hAnsi="Times New Roman" w:cs="Times New Roman"/>
          <w:sz w:val="28"/>
          <w:szCs w:val="28"/>
        </w:rPr>
        <w:t>л</w:t>
      </w:r>
      <w:r w:rsidRPr="00B946A9">
        <w:rPr>
          <w:rFonts w:ascii="Times New Roman" w:hAnsi="Times New Roman" w:cs="Times New Roman"/>
          <w:sz w:val="28"/>
          <w:szCs w:val="28"/>
        </w:rPr>
        <w:t>иной</w:t>
      </w:r>
      <w:proofErr w:type="spellEnd"/>
      <w:r w:rsidRPr="00B946A9">
        <w:rPr>
          <w:rFonts w:ascii="Times New Roman" w:hAnsi="Times New Roman" w:cs="Times New Roman"/>
          <w:sz w:val="28"/>
          <w:szCs w:val="28"/>
        </w:rPr>
        <w:t xml:space="preserve"> «…</w:t>
      </w:r>
      <w:r w:rsidRPr="00B946A9">
        <w:rPr>
          <w:rFonts w:ascii="Times New Roman" w:hAnsi="Times New Roman" w:cs="Times New Roman"/>
          <w:sz w:val="28"/>
          <w:szCs w:val="28"/>
          <w:shd w:val="clear" w:color="auto" w:fill="FFFFFF"/>
        </w:rPr>
        <w:t xml:space="preserve">инфляция под воздействием внешних непредвиденных факторов в этом году будет выше, чем мы прогнозировали, к сожалению, она будет на уровне 8%». К числу негативных последствий </w:t>
      </w:r>
      <w:r w:rsidR="00354498" w:rsidRPr="00B946A9">
        <w:rPr>
          <w:rFonts w:ascii="Times New Roman" w:hAnsi="Times New Roman" w:cs="Times New Roman"/>
          <w:sz w:val="28"/>
          <w:szCs w:val="28"/>
          <w:shd w:val="clear" w:color="auto" w:fill="FFFFFF"/>
        </w:rPr>
        <w:t xml:space="preserve">роста общего уровня цен </w:t>
      </w:r>
      <w:r w:rsidRPr="00B946A9">
        <w:rPr>
          <w:rFonts w:ascii="Times New Roman" w:hAnsi="Times New Roman" w:cs="Times New Roman"/>
          <w:sz w:val="28"/>
          <w:szCs w:val="28"/>
          <w:shd w:val="clear" w:color="auto" w:fill="FFFFFF"/>
        </w:rPr>
        <w:t>относят…</w:t>
      </w:r>
    </w:p>
    <w:p w:rsidR="00162833" w:rsidRPr="00B946A9" w:rsidRDefault="00162833"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1) </w:t>
      </w:r>
      <w:r w:rsidR="00CE20ED" w:rsidRPr="00B946A9">
        <w:rPr>
          <w:rFonts w:ascii="Times New Roman" w:hAnsi="Times New Roman" w:cs="Times New Roman"/>
          <w:sz w:val="28"/>
          <w:szCs w:val="28"/>
        </w:rPr>
        <w:t>рост номинальной ставки процента</w:t>
      </w:r>
    </w:p>
    <w:p w:rsidR="00162833" w:rsidRPr="00B946A9" w:rsidRDefault="00162833"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2) </w:t>
      </w:r>
      <w:r w:rsidR="00CE20ED" w:rsidRPr="00B946A9">
        <w:rPr>
          <w:rFonts w:ascii="Times New Roman" w:hAnsi="Times New Roman" w:cs="Times New Roman"/>
          <w:sz w:val="28"/>
          <w:szCs w:val="28"/>
        </w:rPr>
        <w:t>повышение реальных доходов экономических агентов</w:t>
      </w:r>
    </w:p>
    <w:p w:rsidR="00162833" w:rsidRPr="00B946A9" w:rsidRDefault="00162833"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3) </w:t>
      </w:r>
      <w:r w:rsidR="00354498" w:rsidRPr="00B946A9">
        <w:rPr>
          <w:rFonts w:ascii="Times New Roman" w:hAnsi="Times New Roman" w:cs="Times New Roman"/>
          <w:sz w:val="28"/>
          <w:szCs w:val="28"/>
        </w:rPr>
        <w:t>снижение совокупного спроса</w:t>
      </w:r>
    </w:p>
    <w:p w:rsidR="00A052D2" w:rsidRPr="00B946A9" w:rsidRDefault="00A052D2"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4) </w:t>
      </w:r>
      <w:r w:rsidR="00354498" w:rsidRPr="00B946A9">
        <w:rPr>
          <w:rFonts w:ascii="Times New Roman" w:hAnsi="Times New Roman" w:cs="Times New Roman"/>
          <w:sz w:val="28"/>
          <w:szCs w:val="28"/>
        </w:rPr>
        <w:t>повышение покупательной способности денег</w:t>
      </w:r>
    </w:p>
    <w:p w:rsidR="000C2294" w:rsidRPr="00B946A9" w:rsidRDefault="000C2294"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5) снижение реальных доходов населения</w:t>
      </w:r>
    </w:p>
    <w:p w:rsidR="00162833" w:rsidRPr="00B946A9" w:rsidRDefault="00162833"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  </w:t>
      </w:r>
    </w:p>
    <w:p w:rsidR="00354498" w:rsidRPr="00B946A9" w:rsidRDefault="00040FE4"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5</w:t>
      </w:r>
      <w:r w:rsidR="00E51F4F" w:rsidRPr="00B946A9">
        <w:rPr>
          <w:rFonts w:ascii="Times New Roman" w:hAnsi="Times New Roman" w:cs="Times New Roman"/>
          <w:sz w:val="28"/>
          <w:szCs w:val="28"/>
        </w:rPr>
        <w:t>.</w:t>
      </w:r>
      <w:r w:rsidR="00354498" w:rsidRPr="00B946A9">
        <w:rPr>
          <w:rFonts w:ascii="Times New Roman" w:hAnsi="Times New Roman" w:cs="Times New Roman"/>
          <w:sz w:val="28"/>
          <w:szCs w:val="28"/>
        </w:rPr>
        <w:t xml:space="preserve"> Глава министерства экономического развития Алексей </w:t>
      </w:r>
      <w:proofErr w:type="spellStart"/>
      <w:r w:rsidR="00354498" w:rsidRPr="00B946A9">
        <w:rPr>
          <w:rFonts w:ascii="Times New Roman" w:hAnsi="Times New Roman" w:cs="Times New Roman"/>
          <w:sz w:val="28"/>
          <w:szCs w:val="28"/>
        </w:rPr>
        <w:t>Улюкаев</w:t>
      </w:r>
      <w:proofErr w:type="spellEnd"/>
      <w:r w:rsidR="00354498" w:rsidRPr="00B946A9">
        <w:rPr>
          <w:rFonts w:ascii="Times New Roman" w:hAnsi="Times New Roman" w:cs="Times New Roman"/>
          <w:sz w:val="28"/>
          <w:szCs w:val="28"/>
        </w:rPr>
        <w:t xml:space="preserve"> заявил, что Россия вступила в негативную стадию экономического цикла, а национальная экономика балансирует между стагнацией и рецессией. По предварительной оценке Росстата избежать технической рецессии (снижение ВВП на протяжении двух кварталов подряд) в первом полугодии 2014 года России не удалось. В период экономического спада </w:t>
      </w:r>
      <w:r w:rsidRPr="00B946A9">
        <w:rPr>
          <w:rFonts w:ascii="Times New Roman" w:hAnsi="Times New Roman" w:cs="Times New Roman"/>
          <w:sz w:val="28"/>
          <w:szCs w:val="28"/>
        </w:rPr>
        <w:t xml:space="preserve">обычно наблюдается рост </w:t>
      </w:r>
      <w:r w:rsidR="00354498" w:rsidRPr="00B946A9">
        <w:rPr>
          <w:rFonts w:ascii="Times New Roman" w:hAnsi="Times New Roman" w:cs="Times New Roman"/>
          <w:sz w:val="28"/>
          <w:szCs w:val="28"/>
        </w:rPr>
        <w:t>…</w:t>
      </w:r>
    </w:p>
    <w:p w:rsidR="00354498" w:rsidRPr="00B946A9" w:rsidRDefault="00354498"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1) </w:t>
      </w:r>
      <w:r w:rsidR="00040FE4" w:rsidRPr="00B946A9">
        <w:rPr>
          <w:rFonts w:ascii="Times New Roman" w:hAnsi="Times New Roman" w:cs="Times New Roman"/>
          <w:sz w:val="28"/>
          <w:szCs w:val="28"/>
        </w:rPr>
        <w:t xml:space="preserve">дефицита государственного бюджета </w:t>
      </w:r>
    </w:p>
    <w:p w:rsidR="00040FE4" w:rsidRPr="00B946A9" w:rsidRDefault="00040FE4"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2) инвестиционных расходов</w:t>
      </w:r>
    </w:p>
    <w:p w:rsidR="00040FE4" w:rsidRPr="00B946A9" w:rsidRDefault="00040FE4"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3) социальных трансфертов</w:t>
      </w:r>
    </w:p>
    <w:p w:rsidR="00040FE4" w:rsidRPr="00B946A9" w:rsidRDefault="00040FE4"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4) объемов промышленного производства </w:t>
      </w:r>
    </w:p>
    <w:p w:rsidR="000C2294" w:rsidRPr="00B946A9" w:rsidRDefault="000C2294"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5) уровня безработицы </w:t>
      </w:r>
    </w:p>
    <w:p w:rsidR="00354498" w:rsidRPr="00B946A9" w:rsidRDefault="00354498" w:rsidP="000C2294">
      <w:pPr>
        <w:spacing w:after="0" w:line="240" w:lineRule="auto"/>
        <w:jc w:val="both"/>
        <w:rPr>
          <w:rFonts w:ascii="Times New Roman" w:hAnsi="Times New Roman" w:cs="Times New Roman"/>
          <w:sz w:val="28"/>
          <w:szCs w:val="28"/>
        </w:rPr>
      </w:pPr>
    </w:p>
    <w:p w:rsidR="00AF689F" w:rsidRPr="00B946A9" w:rsidRDefault="003B2C0A" w:rsidP="000C2294">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6</w:t>
      </w:r>
      <w:r w:rsidR="00593214" w:rsidRPr="00B946A9">
        <w:rPr>
          <w:rFonts w:ascii="Times New Roman" w:hAnsi="Times New Roman" w:cs="Times New Roman"/>
          <w:sz w:val="28"/>
          <w:szCs w:val="28"/>
        </w:rPr>
        <w:t>.</w:t>
      </w:r>
      <w:r w:rsidR="001F1617" w:rsidRPr="00B946A9">
        <w:rPr>
          <w:rFonts w:ascii="Times New Roman" w:hAnsi="Times New Roman" w:cs="Times New Roman"/>
          <w:sz w:val="28"/>
          <w:szCs w:val="28"/>
        </w:rPr>
        <w:t xml:space="preserve"> </w:t>
      </w:r>
      <w:r w:rsidR="00040FE4" w:rsidRPr="00B946A9">
        <w:rPr>
          <w:rFonts w:ascii="Times New Roman" w:hAnsi="Times New Roman" w:cs="Times New Roman"/>
          <w:sz w:val="28"/>
          <w:szCs w:val="28"/>
        </w:rPr>
        <w:t xml:space="preserve">Обучение в высших учебных заведениях сопровождается положительным внешним эффектом. </w:t>
      </w:r>
      <w:r w:rsidR="001F1617" w:rsidRPr="00B946A9">
        <w:rPr>
          <w:rFonts w:ascii="Times New Roman" w:hAnsi="Times New Roman" w:cs="Times New Roman"/>
          <w:sz w:val="28"/>
          <w:szCs w:val="28"/>
        </w:rPr>
        <w:t>На рисунке представлены кривые предельн</w:t>
      </w:r>
      <w:r w:rsidR="00040FE4" w:rsidRPr="00B946A9">
        <w:rPr>
          <w:rFonts w:ascii="Times New Roman" w:hAnsi="Times New Roman" w:cs="Times New Roman"/>
          <w:sz w:val="28"/>
          <w:szCs w:val="28"/>
        </w:rPr>
        <w:t>ой индивидуальной</w:t>
      </w:r>
      <w:r w:rsidR="001F1617" w:rsidRPr="00B946A9">
        <w:rPr>
          <w:rFonts w:ascii="Times New Roman" w:hAnsi="Times New Roman" w:cs="Times New Roman"/>
          <w:sz w:val="28"/>
          <w:szCs w:val="28"/>
        </w:rPr>
        <w:t xml:space="preserve"> (</w:t>
      </w:r>
      <w:r w:rsidR="001F1617" w:rsidRPr="00B946A9">
        <w:rPr>
          <w:rFonts w:ascii="Times New Roman" w:hAnsi="Times New Roman" w:cs="Times New Roman"/>
          <w:sz w:val="28"/>
          <w:szCs w:val="28"/>
          <w:lang w:val="en-US"/>
        </w:rPr>
        <w:t>M</w:t>
      </w:r>
      <w:r w:rsidR="00040FE4" w:rsidRPr="00B946A9">
        <w:rPr>
          <w:rFonts w:ascii="Times New Roman" w:hAnsi="Times New Roman" w:cs="Times New Roman"/>
          <w:sz w:val="28"/>
          <w:szCs w:val="28"/>
          <w:lang w:val="en-US"/>
        </w:rPr>
        <w:t>PB</w:t>
      </w:r>
      <w:r w:rsidR="001F1617" w:rsidRPr="00B946A9">
        <w:rPr>
          <w:rFonts w:ascii="Times New Roman" w:hAnsi="Times New Roman" w:cs="Times New Roman"/>
          <w:sz w:val="28"/>
          <w:szCs w:val="28"/>
        </w:rPr>
        <w:t>) и предельн</w:t>
      </w:r>
      <w:r w:rsidR="00040FE4" w:rsidRPr="00B946A9">
        <w:rPr>
          <w:rFonts w:ascii="Times New Roman" w:hAnsi="Times New Roman" w:cs="Times New Roman"/>
          <w:sz w:val="28"/>
          <w:szCs w:val="28"/>
        </w:rPr>
        <w:t xml:space="preserve">ой </w:t>
      </w:r>
      <w:r w:rsidR="001F1617" w:rsidRPr="00B946A9">
        <w:rPr>
          <w:rFonts w:ascii="Times New Roman" w:hAnsi="Times New Roman" w:cs="Times New Roman"/>
          <w:sz w:val="28"/>
          <w:szCs w:val="28"/>
        </w:rPr>
        <w:t>общественн</w:t>
      </w:r>
      <w:r w:rsidR="00040FE4" w:rsidRPr="00B946A9">
        <w:rPr>
          <w:rFonts w:ascii="Times New Roman" w:hAnsi="Times New Roman" w:cs="Times New Roman"/>
          <w:sz w:val="28"/>
          <w:szCs w:val="28"/>
        </w:rPr>
        <w:t>ой</w:t>
      </w:r>
      <w:r w:rsidR="001F1617" w:rsidRPr="00B946A9">
        <w:rPr>
          <w:rFonts w:ascii="Times New Roman" w:hAnsi="Times New Roman" w:cs="Times New Roman"/>
          <w:sz w:val="28"/>
          <w:szCs w:val="28"/>
        </w:rPr>
        <w:t xml:space="preserve"> (</w:t>
      </w:r>
      <w:r w:rsidR="001F1617" w:rsidRPr="00B946A9">
        <w:rPr>
          <w:rFonts w:ascii="Times New Roman" w:hAnsi="Times New Roman" w:cs="Times New Roman"/>
          <w:sz w:val="28"/>
          <w:szCs w:val="28"/>
          <w:lang w:val="en-US"/>
        </w:rPr>
        <w:t>M</w:t>
      </w:r>
      <w:r w:rsidR="00040FE4" w:rsidRPr="00B946A9">
        <w:rPr>
          <w:rFonts w:ascii="Times New Roman" w:hAnsi="Times New Roman" w:cs="Times New Roman"/>
          <w:sz w:val="28"/>
          <w:szCs w:val="28"/>
          <w:lang w:val="en-US"/>
        </w:rPr>
        <w:t>SB</w:t>
      </w:r>
      <w:r w:rsidR="001F1617" w:rsidRPr="00B946A9">
        <w:rPr>
          <w:rFonts w:ascii="Times New Roman" w:hAnsi="Times New Roman" w:cs="Times New Roman"/>
          <w:sz w:val="28"/>
          <w:szCs w:val="28"/>
        </w:rPr>
        <w:t xml:space="preserve">) </w:t>
      </w:r>
      <w:r w:rsidR="00040FE4" w:rsidRPr="00B946A9">
        <w:rPr>
          <w:rFonts w:ascii="Times New Roman" w:hAnsi="Times New Roman" w:cs="Times New Roman"/>
          <w:sz w:val="28"/>
          <w:szCs w:val="28"/>
        </w:rPr>
        <w:t xml:space="preserve">полезности </w:t>
      </w:r>
      <w:r w:rsidR="001F1617" w:rsidRPr="00B946A9">
        <w:rPr>
          <w:rFonts w:ascii="Times New Roman" w:hAnsi="Times New Roman" w:cs="Times New Roman"/>
          <w:sz w:val="28"/>
          <w:szCs w:val="28"/>
        </w:rPr>
        <w:t>и предельн</w:t>
      </w:r>
      <w:r w:rsidR="00040FE4" w:rsidRPr="00B946A9">
        <w:rPr>
          <w:rFonts w:ascii="Times New Roman" w:hAnsi="Times New Roman" w:cs="Times New Roman"/>
          <w:sz w:val="28"/>
          <w:szCs w:val="28"/>
        </w:rPr>
        <w:t xml:space="preserve">ых </w:t>
      </w:r>
      <w:r w:rsidR="001F1617" w:rsidRPr="00B946A9">
        <w:rPr>
          <w:rFonts w:ascii="Times New Roman" w:hAnsi="Times New Roman" w:cs="Times New Roman"/>
          <w:sz w:val="28"/>
          <w:szCs w:val="28"/>
        </w:rPr>
        <w:t>общественн</w:t>
      </w:r>
      <w:r w:rsidR="00040FE4" w:rsidRPr="00B946A9">
        <w:rPr>
          <w:rFonts w:ascii="Times New Roman" w:hAnsi="Times New Roman" w:cs="Times New Roman"/>
          <w:sz w:val="28"/>
          <w:szCs w:val="28"/>
        </w:rPr>
        <w:t>ых</w:t>
      </w:r>
      <w:r w:rsidR="001F1617" w:rsidRPr="00B946A9">
        <w:rPr>
          <w:rFonts w:ascii="Times New Roman" w:hAnsi="Times New Roman" w:cs="Times New Roman"/>
          <w:sz w:val="28"/>
          <w:szCs w:val="28"/>
        </w:rPr>
        <w:t xml:space="preserve"> </w:t>
      </w:r>
      <w:r w:rsidR="00040FE4" w:rsidRPr="00B946A9">
        <w:rPr>
          <w:rFonts w:ascii="Times New Roman" w:hAnsi="Times New Roman" w:cs="Times New Roman"/>
          <w:sz w:val="28"/>
          <w:szCs w:val="28"/>
        </w:rPr>
        <w:t>издержек</w:t>
      </w:r>
      <w:r w:rsidR="001F1617" w:rsidRPr="00B946A9">
        <w:rPr>
          <w:rFonts w:ascii="Times New Roman" w:hAnsi="Times New Roman" w:cs="Times New Roman"/>
          <w:sz w:val="28"/>
          <w:szCs w:val="28"/>
        </w:rPr>
        <w:t xml:space="preserve"> (</w:t>
      </w:r>
      <w:r w:rsidR="001F1617" w:rsidRPr="00B946A9">
        <w:rPr>
          <w:rFonts w:ascii="Times New Roman" w:hAnsi="Times New Roman" w:cs="Times New Roman"/>
          <w:sz w:val="28"/>
          <w:szCs w:val="28"/>
          <w:lang w:val="en-US"/>
        </w:rPr>
        <w:t>MS</w:t>
      </w:r>
      <w:r w:rsidR="00040FE4" w:rsidRPr="00B946A9">
        <w:rPr>
          <w:rFonts w:ascii="Times New Roman" w:hAnsi="Times New Roman" w:cs="Times New Roman"/>
          <w:sz w:val="28"/>
          <w:szCs w:val="28"/>
          <w:lang w:val="en-US"/>
        </w:rPr>
        <w:t>C</w:t>
      </w:r>
      <w:r w:rsidR="00F34DA8" w:rsidRPr="00B946A9">
        <w:rPr>
          <w:rFonts w:ascii="Times New Roman" w:hAnsi="Times New Roman" w:cs="Times New Roman"/>
          <w:sz w:val="28"/>
          <w:szCs w:val="28"/>
        </w:rPr>
        <w:t xml:space="preserve">). </w:t>
      </w:r>
      <w:r w:rsidR="00AF689F" w:rsidRPr="00B946A9">
        <w:rPr>
          <w:rFonts w:ascii="Times New Roman" w:hAnsi="Times New Roman" w:cs="Times New Roman"/>
          <w:sz w:val="28"/>
          <w:szCs w:val="28"/>
        </w:rPr>
        <w:t xml:space="preserve">Выберите верные утверждения. </w:t>
      </w:r>
    </w:p>
    <w:p w:rsidR="00040FE4" w:rsidRPr="00B946A9" w:rsidRDefault="003B2C0A" w:rsidP="00AF689F">
      <w:pPr>
        <w:spacing w:before="120" w:after="120" w:line="240" w:lineRule="auto"/>
        <w:jc w:val="both"/>
        <w:rPr>
          <w:rFonts w:ascii="Times New Roman" w:hAnsi="Times New Roman" w:cs="Times New Roman"/>
          <w:sz w:val="28"/>
          <w:szCs w:val="28"/>
        </w:rPr>
      </w:pPr>
      <w:r w:rsidRPr="00B946A9">
        <w:rPr>
          <w:rFonts w:ascii="Times New Roman" w:hAnsi="Times New Roman" w:cs="Times New Roman"/>
          <w:noProof/>
          <w:sz w:val="28"/>
          <w:szCs w:val="28"/>
          <w:lang w:eastAsia="ru-RU"/>
        </w:rPr>
        <w:drawing>
          <wp:inline distT="0" distB="0" distL="0" distR="0" wp14:anchorId="582FF5D5" wp14:editId="42F6C9F7">
            <wp:extent cx="3838575" cy="26574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575" cy="2657475"/>
                    </a:xfrm>
                    <a:prstGeom prst="rect">
                      <a:avLst/>
                    </a:prstGeom>
                    <a:noFill/>
                    <a:ln>
                      <a:noFill/>
                    </a:ln>
                  </pic:spPr>
                </pic:pic>
              </a:graphicData>
            </a:graphic>
          </wp:inline>
        </w:drawing>
      </w:r>
    </w:p>
    <w:p w:rsidR="00F34DA8" w:rsidRPr="00B946A9" w:rsidRDefault="001F1617" w:rsidP="00EC16E3">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1) </w:t>
      </w:r>
      <w:r w:rsidR="00AF689F" w:rsidRPr="00B946A9">
        <w:rPr>
          <w:rFonts w:ascii="Times New Roman" w:hAnsi="Times New Roman" w:cs="Times New Roman"/>
          <w:sz w:val="28"/>
          <w:szCs w:val="28"/>
        </w:rPr>
        <w:t xml:space="preserve">оптимальное количество студентов </w:t>
      </w:r>
      <w:r w:rsidR="003B2C0A" w:rsidRPr="00B946A9">
        <w:rPr>
          <w:rFonts w:ascii="Times New Roman" w:hAnsi="Times New Roman" w:cs="Times New Roman"/>
          <w:sz w:val="28"/>
          <w:szCs w:val="28"/>
        </w:rPr>
        <w:t>с частной точки зрения – 4 тыс. студентов</w:t>
      </w:r>
    </w:p>
    <w:p w:rsidR="00F34DA8" w:rsidRPr="00B946A9" w:rsidRDefault="00F34DA8" w:rsidP="00EC16E3">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2) </w:t>
      </w:r>
      <w:r w:rsidR="00AF689F" w:rsidRPr="00B946A9">
        <w:rPr>
          <w:rFonts w:ascii="Times New Roman" w:hAnsi="Times New Roman" w:cs="Times New Roman"/>
          <w:sz w:val="28"/>
          <w:szCs w:val="28"/>
        </w:rPr>
        <w:t>оптимальное количество студентов с частной точки зрения – 5 тыс</w:t>
      </w:r>
      <w:r w:rsidRPr="00B946A9">
        <w:rPr>
          <w:rFonts w:ascii="Times New Roman" w:hAnsi="Times New Roman" w:cs="Times New Roman"/>
          <w:sz w:val="28"/>
          <w:szCs w:val="28"/>
        </w:rPr>
        <w:t>.</w:t>
      </w:r>
      <w:r w:rsidR="00AF689F" w:rsidRPr="00B946A9">
        <w:rPr>
          <w:rFonts w:ascii="Times New Roman" w:hAnsi="Times New Roman" w:cs="Times New Roman"/>
          <w:sz w:val="28"/>
          <w:szCs w:val="28"/>
        </w:rPr>
        <w:t xml:space="preserve"> студентов</w:t>
      </w:r>
    </w:p>
    <w:p w:rsidR="00F34DA8" w:rsidRPr="00B946A9" w:rsidRDefault="00F34DA8" w:rsidP="00EC16E3">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lastRenderedPageBreak/>
        <w:t xml:space="preserve">3) </w:t>
      </w:r>
      <w:r w:rsidR="00AF689F" w:rsidRPr="00B946A9">
        <w:rPr>
          <w:rFonts w:ascii="Times New Roman" w:hAnsi="Times New Roman" w:cs="Times New Roman"/>
          <w:sz w:val="28"/>
          <w:szCs w:val="28"/>
        </w:rPr>
        <w:t xml:space="preserve">оптимальное количество студентов </w:t>
      </w:r>
      <w:r w:rsidR="003B2C0A" w:rsidRPr="00B946A9">
        <w:rPr>
          <w:rFonts w:ascii="Times New Roman" w:hAnsi="Times New Roman" w:cs="Times New Roman"/>
          <w:sz w:val="28"/>
          <w:szCs w:val="28"/>
        </w:rPr>
        <w:t xml:space="preserve">с точки зрения общества – </w:t>
      </w:r>
      <w:r w:rsidR="00AF689F" w:rsidRPr="00B946A9">
        <w:rPr>
          <w:rFonts w:ascii="Times New Roman" w:hAnsi="Times New Roman" w:cs="Times New Roman"/>
          <w:sz w:val="28"/>
          <w:szCs w:val="28"/>
        </w:rPr>
        <w:t>4</w:t>
      </w:r>
      <w:r w:rsidR="003B2C0A" w:rsidRPr="00B946A9">
        <w:rPr>
          <w:rFonts w:ascii="Times New Roman" w:hAnsi="Times New Roman" w:cs="Times New Roman"/>
          <w:sz w:val="28"/>
          <w:szCs w:val="28"/>
        </w:rPr>
        <w:t xml:space="preserve"> тыс. студентов</w:t>
      </w:r>
    </w:p>
    <w:p w:rsidR="001F1617" w:rsidRPr="00B946A9" w:rsidRDefault="00F34DA8" w:rsidP="00EC16E3">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4) величина корректирующе</w:t>
      </w:r>
      <w:r w:rsidR="007F7378" w:rsidRPr="00B946A9">
        <w:rPr>
          <w:rFonts w:ascii="Times New Roman" w:hAnsi="Times New Roman" w:cs="Times New Roman"/>
          <w:sz w:val="28"/>
          <w:szCs w:val="28"/>
        </w:rPr>
        <w:t>й субсидии</w:t>
      </w:r>
      <w:r w:rsidRPr="00B946A9">
        <w:rPr>
          <w:rFonts w:ascii="Times New Roman" w:hAnsi="Times New Roman" w:cs="Times New Roman"/>
          <w:sz w:val="28"/>
          <w:szCs w:val="28"/>
        </w:rPr>
        <w:t xml:space="preserve"> для устранения внешнего эффекта составляет </w:t>
      </w:r>
      <w:r w:rsidR="00AF689F" w:rsidRPr="00B946A9">
        <w:rPr>
          <w:rFonts w:ascii="Times New Roman" w:hAnsi="Times New Roman" w:cs="Times New Roman"/>
          <w:sz w:val="28"/>
          <w:szCs w:val="28"/>
        </w:rPr>
        <w:t>1000</w:t>
      </w:r>
      <w:r w:rsidRPr="00B946A9">
        <w:rPr>
          <w:rFonts w:ascii="Times New Roman" w:hAnsi="Times New Roman" w:cs="Times New Roman"/>
          <w:sz w:val="28"/>
          <w:szCs w:val="28"/>
        </w:rPr>
        <w:t xml:space="preserve"> долл. </w:t>
      </w:r>
    </w:p>
    <w:p w:rsidR="000C2294" w:rsidRPr="00B946A9" w:rsidRDefault="000C2294" w:rsidP="00EC16E3">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5) величина корректирующей субсидии для устранения внешнего эффекта составляет 5000 долл.</w:t>
      </w:r>
    </w:p>
    <w:p w:rsidR="003448F7" w:rsidRPr="00B946A9" w:rsidRDefault="003448F7" w:rsidP="00EC16E3">
      <w:pPr>
        <w:spacing w:after="0" w:line="240" w:lineRule="auto"/>
        <w:jc w:val="both"/>
        <w:rPr>
          <w:rFonts w:ascii="Times New Roman" w:hAnsi="Times New Roman" w:cs="Times New Roman"/>
          <w:sz w:val="28"/>
          <w:szCs w:val="28"/>
        </w:rPr>
      </w:pPr>
    </w:p>
    <w:p w:rsidR="00EC16E3" w:rsidRPr="00B946A9" w:rsidRDefault="00AF689F" w:rsidP="00EC16E3">
      <w:pPr>
        <w:spacing w:after="120" w:line="240" w:lineRule="auto"/>
        <w:jc w:val="both"/>
        <w:rPr>
          <w:rFonts w:ascii="Times New Roman" w:hAnsi="Times New Roman" w:cs="Times New Roman"/>
          <w:sz w:val="28"/>
          <w:szCs w:val="28"/>
        </w:rPr>
      </w:pPr>
      <w:r w:rsidRPr="00B946A9">
        <w:rPr>
          <w:rFonts w:ascii="Times New Roman" w:hAnsi="Times New Roman" w:cs="Times New Roman"/>
          <w:sz w:val="28"/>
          <w:szCs w:val="28"/>
        </w:rPr>
        <w:t>7</w:t>
      </w:r>
      <w:r w:rsidR="00EC16E3" w:rsidRPr="00B946A9">
        <w:rPr>
          <w:rFonts w:ascii="Times New Roman" w:hAnsi="Times New Roman" w:cs="Times New Roman"/>
          <w:sz w:val="28"/>
          <w:szCs w:val="28"/>
        </w:rPr>
        <w:t xml:space="preserve">. Выберите верные утверждения для фирмы, действующей в условиях </w:t>
      </w:r>
      <w:r w:rsidRPr="00B946A9">
        <w:rPr>
          <w:rFonts w:ascii="Times New Roman" w:hAnsi="Times New Roman" w:cs="Times New Roman"/>
          <w:sz w:val="28"/>
          <w:szCs w:val="28"/>
        </w:rPr>
        <w:t xml:space="preserve">монополистической конкуренции. </w:t>
      </w:r>
    </w:p>
    <w:p w:rsidR="00EC16E3" w:rsidRPr="00B946A9" w:rsidRDefault="00EC16E3" w:rsidP="00BA26EA">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1) фирма максимизирует прибыль при объеме выпуска, советующем равенству</w:t>
      </w:r>
      <w:r w:rsidR="004377EA" w:rsidRPr="00B946A9">
        <w:rPr>
          <w:rFonts w:ascii="Times New Roman" w:hAnsi="Times New Roman" w:cs="Times New Roman"/>
          <w:sz w:val="28"/>
          <w:szCs w:val="28"/>
        </w:rPr>
        <w:t xml:space="preserve"> </w:t>
      </w:r>
      <w:r w:rsidRPr="00B946A9">
        <w:rPr>
          <w:rFonts w:ascii="Times New Roman" w:hAnsi="Times New Roman" w:cs="Times New Roman"/>
          <w:sz w:val="28"/>
          <w:szCs w:val="28"/>
        </w:rPr>
        <w:t xml:space="preserve">предельных издержек </w:t>
      </w:r>
      <w:r w:rsidR="00AF689F" w:rsidRPr="00B946A9">
        <w:rPr>
          <w:rFonts w:ascii="Times New Roman" w:hAnsi="Times New Roman" w:cs="Times New Roman"/>
          <w:sz w:val="28"/>
          <w:szCs w:val="28"/>
        </w:rPr>
        <w:t>(</w:t>
      </w:r>
      <w:r w:rsidR="00AF689F" w:rsidRPr="00B946A9">
        <w:rPr>
          <w:rFonts w:ascii="Times New Roman" w:hAnsi="Times New Roman" w:cs="Times New Roman"/>
          <w:sz w:val="28"/>
          <w:szCs w:val="28"/>
          <w:lang w:val="en-US"/>
        </w:rPr>
        <w:t>MC</w:t>
      </w:r>
      <w:r w:rsidR="00AF689F" w:rsidRPr="00B946A9">
        <w:rPr>
          <w:rFonts w:ascii="Times New Roman" w:hAnsi="Times New Roman" w:cs="Times New Roman"/>
          <w:sz w:val="28"/>
          <w:szCs w:val="28"/>
        </w:rPr>
        <w:t xml:space="preserve">) </w:t>
      </w:r>
      <w:r w:rsidRPr="00B946A9">
        <w:rPr>
          <w:rFonts w:ascii="Times New Roman" w:hAnsi="Times New Roman" w:cs="Times New Roman"/>
          <w:sz w:val="28"/>
          <w:szCs w:val="28"/>
        </w:rPr>
        <w:t>и цены товара</w:t>
      </w:r>
      <w:r w:rsidR="00AF689F" w:rsidRPr="00B946A9">
        <w:rPr>
          <w:rFonts w:ascii="Times New Roman" w:hAnsi="Times New Roman" w:cs="Times New Roman"/>
          <w:sz w:val="28"/>
          <w:szCs w:val="28"/>
        </w:rPr>
        <w:t xml:space="preserve"> (</w:t>
      </w:r>
      <w:r w:rsidR="00AF689F" w:rsidRPr="00B946A9">
        <w:rPr>
          <w:rFonts w:ascii="Times New Roman" w:hAnsi="Times New Roman" w:cs="Times New Roman"/>
          <w:sz w:val="28"/>
          <w:szCs w:val="28"/>
          <w:lang w:val="en-US"/>
        </w:rPr>
        <w:t>P</w:t>
      </w:r>
      <w:r w:rsidR="00AF689F" w:rsidRPr="00B946A9">
        <w:rPr>
          <w:rFonts w:ascii="Times New Roman" w:hAnsi="Times New Roman" w:cs="Times New Roman"/>
          <w:sz w:val="28"/>
          <w:szCs w:val="28"/>
        </w:rPr>
        <w:t>)</w:t>
      </w:r>
    </w:p>
    <w:p w:rsidR="00EC16E3" w:rsidRPr="00B946A9" w:rsidRDefault="00EC16E3" w:rsidP="00BA26EA">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2) </w:t>
      </w:r>
      <w:r w:rsidR="00AF689F" w:rsidRPr="00B946A9">
        <w:rPr>
          <w:rFonts w:ascii="Times New Roman" w:hAnsi="Times New Roman" w:cs="Times New Roman"/>
          <w:sz w:val="28"/>
          <w:szCs w:val="28"/>
        </w:rPr>
        <w:t>фирма максимизирует прибыль при объеме выпуска, советующем равенству предельных издержек (</w:t>
      </w:r>
      <w:r w:rsidR="00AF689F" w:rsidRPr="00B946A9">
        <w:rPr>
          <w:rFonts w:ascii="Times New Roman" w:hAnsi="Times New Roman" w:cs="Times New Roman"/>
          <w:sz w:val="28"/>
          <w:szCs w:val="28"/>
          <w:lang w:val="en-US"/>
        </w:rPr>
        <w:t>MC</w:t>
      </w:r>
      <w:r w:rsidR="00AF689F" w:rsidRPr="00B946A9">
        <w:rPr>
          <w:rFonts w:ascii="Times New Roman" w:hAnsi="Times New Roman" w:cs="Times New Roman"/>
          <w:sz w:val="28"/>
          <w:szCs w:val="28"/>
        </w:rPr>
        <w:t>) и предельного дохода (</w:t>
      </w:r>
      <w:r w:rsidR="00AF689F" w:rsidRPr="00B946A9">
        <w:rPr>
          <w:rFonts w:ascii="Times New Roman" w:hAnsi="Times New Roman" w:cs="Times New Roman"/>
          <w:sz w:val="28"/>
          <w:szCs w:val="28"/>
          <w:lang w:val="en-US"/>
        </w:rPr>
        <w:t>MR</w:t>
      </w:r>
      <w:r w:rsidR="00AF689F" w:rsidRPr="00B946A9">
        <w:rPr>
          <w:rFonts w:ascii="Times New Roman" w:hAnsi="Times New Roman" w:cs="Times New Roman"/>
          <w:sz w:val="28"/>
          <w:szCs w:val="28"/>
        </w:rPr>
        <w:t>)</w:t>
      </w:r>
    </w:p>
    <w:p w:rsidR="00EC16E3" w:rsidRPr="00B946A9" w:rsidRDefault="00EC16E3" w:rsidP="00BA26EA">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3) в долгосрочном периоде фирма получает положительную экономическую прибыль</w:t>
      </w:r>
    </w:p>
    <w:p w:rsidR="00EC16E3" w:rsidRPr="00B946A9" w:rsidRDefault="00EC16E3" w:rsidP="00BA26EA">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4) кривая спроса на продукцию фирмы имеет </w:t>
      </w:r>
      <w:r w:rsidR="00AF689F" w:rsidRPr="00B946A9">
        <w:rPr>
          <w:rFonts w:ascii="Times New Roman" w:hAnsi="Times New Roman" w:cs="Times New Roman"/>
          <w:sz w:val="28"/>
          <w:szCs w:val="28"/>
        </w:rPr>
        <w:t>отрицательный</w:t>
      </w:r>
      <w:r w:rsidRPr="00B946A9">
        <w:rPr>
          <w:rFonts w:ascii="Times New Roman" w:hAnsi="Times New Roman" w:cs="Times New Roman"/>
          <w:sz w:val="28"/>
          <w:szCs w:val="28"/>
        </w:rPr>
        <w:t xml:space="preserve"> наклон</w:t>
      </w:r>
    </w:p>
    <w:p w:rsidR="000B2401" w:rsidRPr="00B946A9" w:rsidRDefault="000B2401" w:rsidP="00BA26EA">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5) </w:t>
      </w:r>
      <w:r w:rsidR="000C2294" w:rsidRPr="00B946A9">
        <w:rPr>
          <w:rFonts w:ascii="Times New Roman" w:hAnsi="Times New Roman" w:cs="Times New Roman"/>
          <w:sz w:val="28"/>
          <w:szCs w:val="28"/>
        </w:rPr>
        <w:t xml:space="preserve">фирма </w:t>
      </w:r>
      <w:r w:rsidR="00E62C24" w:rsidRPr="00B946A9">
        <w:rPr>
          <w:rFonts w:ascii="Times New Roman" w:hAnsi="Times New Roman" w:cs="Times New Roman"/>
          <w:sz w:val="28"/>
          <w:szCs w:val="28"/>
        </w:rPr>
        <w:t xml:space="preserve">обладает высокой монопольной властью на рынке </w:t>
      </w:r>
    </w:p>
    <w:p w:rsidR="00EC16E3" w:rsidRPr="00B946A9" w:rsidRDefault="00EC16E3" w:rsidP="00BA26EA">
      <w:pPr>
        <w:spacing w:after="0" w:line="240" w:lineRule="auto"/>
        <w:jc w:val="both"/>
        <w:rPr>
          <w:rFonts w:ascii="Times New Roman" w:hAnsi="Times New Roman" w:cs="Times New Roman"/>
          <w:sz w:val="28"/>
          <w:szCs w:val="28"/>
        </w:rPr>
      </w:pPr>
    </w:p>
    <w:p w:rsidR="00AF689F" w:rsidRPr="00B946A9" w:rsidRDefault="00AF689F" w:rsidP="00F940BF">
      <w:pPr>
        <w:spacing w:after="12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8. </w:t>
      </w:r>
      <w:r w:rsidR="00F940BF" w:rsidRPr="00B946A9">
        <w:rPr>
          <w:rFonts w:ascii="Times New Roman" w:hAnsi="Times New Roman" w:cs="Times New Roman"/>
          <w:sz w:val="28"/>
          <w:szCs w:val="28"/>
        </w:rPr>
        <w:t>Стагфляция – это макроэкономическое явление, для которого характерно…</w:t>
      </w:r>
    </w:p>
    <w:p w:rsidR="00F940BF" w:rsidRPr="00B946A9" w:rsidRDefault="00F940BF" w:rsidP="00F940BF">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1) снижение объемов производства товаров и услуг</w:t>
      </w:r>
    </w:p>
    <w:p w:rsidR="00F940BF" w:rsidRPr="00B946A9" w:rsidRDefault="00F940BF" w:rsidP="00F940BF">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2) снижение темпов роста денежной массы</w:t>
      </w:r>
    </w:p>
    <w:p w:rsidR="00F940BF" w:rsidRPr="00B946A9" w:rsidRDefault="00F940BF" w:rsidP="00F940BF">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3) повышение дефицита бюджета</w:t>
      </w:r>
    </w:p>
    <w:p w:rsidR="000B2401" w:rsidRPr="00B946A9" w:rsidRDefault="00F940BF" w:rsidP="00F940BF">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4) рост общего уровня цен</w:t>
      </w:r>
    </w:p>
    <w:p w:rsidR="00F940BF" w:rsidRPr="00B946A9" w:rsidRDefault="000B2401" w:rsidP="00F940BF">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5) рост бремени государственного долга</w:t>
      </w:r>
      <w:r w:rsidR="00F940BF" w:rsidRPr="00B946A9">
        <w:rPr>
          <w:rFonts w:ascii="Times New Roman" w:hAnsi="Times New Roman" w:cs="Times New Roman"/>
          <w:sz w:val="28"/>
          <w:szCs w:val="28"/>
        </w:rPr>
        <w:t xml:space="preserve"> </w:t>
      </w:r>
    </w:p>
    <w:p w:rsidR="00AF689F" w:rsidRPr="00B946A9" w:rsidRDefault="00AF689F" w:rsidP="00BA26EA">
      <w:pPr>
        <w:spacing w:after="0" w:line="240" w:lineRule="auto"/>
        <w:jc w:val="both"/>
        <w:rPr>
          <w:rFonts w:ascii="Times New Roman" w:hAnsi="Times New Roman" w:cs="Times New Roman"/>
          <w:sz w:val="28"/>
          <w:szCs w:val="28"/>
        </w:rPr>
      </w:pPr>
    </w:p>
    <w:p w:rsidR="00593214" w:rsidRPr="00B946A9" w:rsidRDefault="00D440E2" w:rsidP="007939B0">
      <w:pPr>
        <w:spacing w:before="120" w:after="120" w:line="240" w:lineRule="auto"/>
        <w:jc w:val="both"/>
        <w:rPr>
          <w:rFonts w:ascii="Times New Roman" w:hAnsi="Times New Roman" w:cs="Times New Roman"/>
          <w:sz w:val="28"/>
          <w:szCs w:val="28"/>
        </w:rPr>
      </w:pPr>
      <w:r w:rsidRPr="00B946A9">
        <w:rPr>
          <w:rFonts w:ascii="Times New Roman" w:hAnsi="Times New Roman" w:cs="Times New Roman"/>
          <w:sz w:val="28"/>
          <w:szCs w:val="28"/>
        </w:rPr>
        <w:t>9</w:t>
      </w:r>
      <w:r w:rsidR="00593214" w:rsidRPr="00B946A9">
        <w:rPr>
          <w:rFonts w:ascii="Times New Roman" w:hAnsi="Times New Roman" w:cs="Times New Roman"/>
          <w:sz w:val="28"/>
          <w:szCs w:val="28"/>
        </w:rPr>
        <w:t xml:space="preserve">. </w:t>
      </w:r>
      <w:r w:rsidR="003D1076" w:rsidRPr="00B946A9">
        <w:rPr>
          <w:rFonts w:ascii="Times New Roman" w:hAnsi="Times New Roman" w:cs="Times New Roman"/>
          <w:sz w:val="28"/>
          <w:szCs w:val="28"/>
        </w:rPr>
        <w:t xml:space="preserve">В </w:t>
      </w:r>
      <w:r w:rsidRPr="00B946A9">
        <w:rPr>
          <w:rFonts w:ascii="Times New Roman" w:hAnsi="Times New Roman" w:cs="Times New Roman"/>
          <w:sz w:val="28"/>
          <w:szCs w:val="28"/>
        </w:rPr>
        <w:t xml:space="preserve">целях предотвращения перегрева экономики и решения проблемы инфляции </w:t>
      </w:r>
      <w:r w:rsidR="003D1076" w:rsidRPr="00B946A9">
        <w:rPr>
          <w:rFonts w:ascii="Times New Roman" w:hAnsi="Times New Roman" w:cs="Times New Roman"/>
          <w:sz w:val="28"/>
          <w:szCs w:val="28"/>
        </w:rPr>
        <w:t xml:space="preserve">государство может </w:t>
      </w:r>
      <w:r w:rsidRPr="00B946A9">
        <w:rPr>
          <w:rFonts w:ascii="Times New Roman" w:hAnsi="Times New Roman" w:cs="Times New Roman"/>
          <w:sz w:val="28"/>
          <w:szCs w:val="28"/>
        </w:rPr>
        <w:t xml:space="preserve">сдерживать </w:t>
      </w:r>
      <w:r w:rsidR="003D1076" w:rsidRPr="00B946A9">
        <w:rPr>
          <w:rFonts w:ascii="Times New Roman" w:hAnsi="Times New Roman" w:cs="Times New Roman"/>
          <w:sz w:val="28"/>
          <w:szCs w:val="28"/>
        </w:rPr>
        <w:t xml:space="preserve">экономику следующими мерами </w:t>
      </w:r>
      <w:r w:rsidR="00055507" w:rsidRPr="00B946A9">
        <w:rPr>
          <w:rFonts w:ascii="Times New Roman" w:hAnsi="Times New Roman" w:cs="Times New Roman"/>
          <w:sz w:val="28"/>
          <w:szCs w:val="28"/>
        </w:rPr>
        <w:t>монетарной</w:t>
      </w:r>
      <w:r w:rsidR="003D1076" w:rsidRPr="00B946A9">
        <w:rPr>
          <w:rFonts w:ascii="Times New Roman" w:hAnsi="Times New Roman" w:cs="Times New Roman"/>
          <w:sz w:val="28"/>
          <w:szCs w:val="28"/>
        </w:rPr>
        <w:t xml:space="preserve"> политики:</w:t>
      </w:r>
    </w:p>
    <w:p w:rsidR="003D1076" w:rsidRPr="00B946A9" w:rsidRDefault="003D1076" w:rsidP="003D1076">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1) </w:t>
      </w:r>
      <w:r w:rsidR="00D440E2" w:rsidRPr="00B946A9">
        <w:rPr>
          <w:rFonts w:ascii="Times New Roman" w:hAnsi="Times New Roman" w:cs="Times New Roman"/>
          <w:sz w:val="28"/>
          <w:szCs w:val="28"/>
        </w:rPr>
        <w:t xml:space="preserve">сокращением </w:t>
      </w:r>
      <w:r w:rsidRPr="00B946A9">
        <w:rPr>
          <w:rFonts w:ascii="Times New Roman" w:hAnsi="Times New Roman" w:cs="Times New Roman"/>
          <w:sz w:val="28"/>
          <w:szCs w:val="28"/>
        </w:rPr>
        <w:t>государственных закупок товаров и услуг</w:t>
      </w:r>
    </w:p>
    <w:p w:rsidR="003D1076" w:rsidRPr="00B946A9" w:rsidRDefault="003D1076" w:rsidP="003D1076">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2) </w:t>
      </w:r>
      <w:r w:rsidR="00D440E2" w:rsidRPr="00B946A9">
        <w:rPr>
          <w:rFonts w:ascii="Times New Roman" w:hAnsi="Times New Roman" w:cs="Times New Roman"/>
          <w:sz w:val="28"/>
          <w:szCs w:val="28"/>
        </w:rPr>
        <w:t xml:space="preserve">продажа </w:t>
      </w:r>
      <w:r w:rsidRPr="00B946A9">
        <w:rPr>
          <w:rFonts w:ascii="Times New Roman" w:hAnsi="Times New Roman" w:cs="Times New Roman"/>
          <w:sz w:val="28"/>
          <w:szCs w:val="28"/>
        </w:rPr>
        <w:t>государственных облигаций</w:t>
      </w:r>
      <w:r w:rsidR="00D440E2" w:rsidRPr="00B946A9">
        <w:rPr>
          <w:rFonts w:ascii="Times New Roman" w:hAnsi="Times New Roman" w:cs="Times New Roman"/>
          <w:sz w:val="28"/>
          <w:szCs w:val="28"/>
        </w:rPr>
        <w:t xml:space="preserve"> на открытом рынке</w:t>
      </w:r>
    </w:p>
    <w:p w:rsidR="003D1076" w:rsidRPr="00B946A9" w:rsidRDefault="003D1076" w:rsidP="003D1076">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3) снижением налогового бремени</w:t>
      </w:r>
    </w:p>
    <w:p w:rsidR="003D1076" w:rsidRPr="00B946A9" w:rsidRDefault="003D1076" w:rsidP="003D1076">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 xml:space="preserve">4) </w:t>
      </w:r>
      <w:r w:rsidR="00D440E2" w:rsidRPr="00B946A9">
        <w:rPr>
          <w:rFonts w:ascii="Times New Roman" w:hAnsi="Times New Roman" w:cs="Times New Roman"/>
          <w:sz w:val="28"/>
          <w:szCs w:val="28"/>
        </w:rPr>
        <w:t>повышение ставки рефинансирования</w:t>
      </w:r>
    </w:p>
    <w:p w:rsidR="000B2401" w:rsidRPr="00B946A9" w:rsidRDefault="000B2401" w:rsidP="003D1076">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5) повышение нормы обязательных резервов</w:t>
      </w:r>
    </w:p>
    <w:p w:rsidR="0021237E" w:rsidRPr="00B946A9" w:rsidRDefault="0021237E" w:rsidP="003D1076">
      <w:pPr>
        <w:spacing w:after="0" w:line="240" w:lineRule="auto"/>
        <w:jc w:val="both"/>
        <w:rPr>
          <w:rFonts w:ascii="Times New Roman" w:hAnsi="Times New Roman" w:cs="Times New Roman"/>
          <w:sz w:val="28"/>
          <w:szCs w:val="28"/>
        </w:rPr>
      </w:pPr>
    </w:p>
    <w:p w:rsidR="00D440E2" w:rsidRPr="00B946A9" w:rsidRDefault="00D440E2" w:rsidP="00D440E2">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10.</w:t>
      </w:r>
      <w:r w:rsidR="000B2401" w:rsidRPr="00B946A9">
        <w:rPr>
          <w:rFonts w:ascii="Times New Roman" w:hAnsi="Times New Roman" w:cs="Times New Roman"/>
          <w:sz w:val="28"/>
          <w:szCs w:val="28"/>
        </w:rPr>
        <w:t xml:space="preserve"> </w:t>
      </w:r>
      <w:r w:rsidRPr="00B946A9">
        <w:rPr>
          <w:rFonts w:ascii="Times New Roman" w:hAnsi="Times New Roman" w:cs="Times New Roman"/>
          <w:sz w:val="28"/>
          <w:szCs w:val="28"/>
        </w:rPr>
        <w:t xml:space="preserve">К нетарифным ограничениям импорта относятся … </w:t>
      </w:r>
    </w:p>
    <w:p w:rsidR="00D440E2" w:rsidRPr="00B946A9" w:rsidRDefault="00D440E2" w:rsidP="00D440E2">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1)</w:t>
      </w:r>
      <w:r w:rsidR="000B2401" w:rsidRPr="00B946A9">
        <w:rPr>
          <w:rFonts w:ascii="Times New Roman" w:hAnsi="Times New Roman" w:cs="Times New Roman"/>
          <w:sz w:val="28"/>
          <w:szCs w:val="28"/>
        </w:rPr>
        <w:t xml:space="preserve"> </w:t>
      </w:r>
      <w:r w:rsidRPr="00B946A9">
        <w:rPr>
          <w:rFonts w:ascii="Times New Roman" w:hAnsi="Times New Roman" w:cs="Times New Roman"/>
          <w:sz w:val="28"/>
          <w:szCs w:val="28"/>
        </w:rPr>
        <w:t xml:space="preserve">введение импортных пошлин </w:t>
      </w:r>
    </w:p>
    <w:p w:rsidR="00D440E2" w:rsidRPr="00B946A9" w:rsidRDefault="00D440E2" w:rsidP="00D440E2">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2)</w:t>
      </w:r>
      <w:r w:rsidR="000B2401" w:rsidRPr="00B946A9">
        <w:rPr>
          <w:rFonts w:ascii="Times New Roman" w:hAnsi="Times New Roman" w:cs="Times New Roman"/>
          <w:sz w:val="28"/>
          <w:szCs w:val="28"/>
        </w:rPr>
        <w:t xml:space="preserve"> </w:t>
      </w:r>
      <w:r w:rsidRPr="00B946A9">
        <w:rPr>
          <w:rFonts w:ascii="Times New Roman" w:hAnsi="Times New Roman" w:cs="Times New Roman"/>
          <w:sz w:val="28"/>
          <w:szCs w:val="28"/>
        </w:rPr>
        <w:t xml:space="preserve">введения импортных лицензий </w:t>
      </w:r>
    </w:p>
    <w:p w:rsidR="00D440E2" w:rsidRPr="00B946A9" w:rsidRDefault="00D440E2" w:rsidP="00D440E2">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3)</w:t>
      </w:r>
      <w:r w:rsidR="000B2401" w:rsidRPr="00B946A9">
        <w:rPr>
          <w:rFonts w:ascii="Times New Roman" w:hAnsi="Times New Roman" w:cs="Times New Roman"/>
          <w:sz w:val="28"/>
          <w:szCs w:val="28"/>
        </w:rPr>
        <w:t xml:space="preserve"> </w:t>
      </w:r>
      <w:r w:rsidRPr="00B946A9">
        <w:rPr>
          <w:rFonts w:ascii="Times New Roman" w:hAnsi="Times New Roman" w:cs="Times New Roman"/>
          <w:sz w:val="28"/>
          <w:szCs w:val="28"/>
        </w:rPr>
        <w:t xml:space="preserve">введение экспортных пошлин </w:t>
      </w:r>
    </w:p>
    <w:p w:rsidR="00EC16E3" w:rsidRPr="00B946A9" w:rsidRDefault="00D440E2" w:rsidP="00D440E2">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4)</w:t>
      </w:r>
      <w:r w:rsidR="000B2401" w:rsidRPr="00B946A9">
        <w:rPr>
          <w:rFonts w:ascii="Times New Roman" w:hAnsi="Times New Roman" w:cs="Times New Roman"/>
          <w:sz w:val="28"/>
          <w:szCs w:val="28"/>
        </w:rPr>
        <w:t xml:space="preserve"> </w:t>
      </w:r>
      <w:r w:rsidRPr="00B946A9">
        <w:rPr>
          <w:rFonts w:ascii="Times New Roman" w:hAnsi="Times New Roman" w:cs="Times New Roman"/>
          <w:sz w:val="28"/>
          <w:szCs w:val="28"/>
        </w:rPr>
        <w:t>установления импортных квот</w:t>
      </w:r>
    </w:p>
    <w:p w:rsidR="000B2401" w:rsidRPr="00B946A9" w:rsidRDefault="000B2401" w:rsidP="00D440E2">
      <w:pPr>
        <w:spacing w:after="0" w:line="240" w:lineRule="auto"/>
        <w:jc w:val="both"/>
        <w:rPr>
          <w:rFonts w:ascii="Times New Roman" w:hAnsi="Times New Roman" w:cs="Times New Roman"/>
          <w:sz w:val="28"/>
          <w:szCs w:val="28"/>
        </w:rPr>
      </w:pPr>
      <w:r w:rsidRPr="00B946A9">
        <w:rPr>
          <w:rFonts w:ascii="Times New Roman" w:hAnsi="Times New Roman" w:cs="Times New Roman"/>
          <w:sz w:val="28"/>
          <w:szCs w:val="28"/>
        </w:rPr>
        <w:t>5) введение экспортных пошлин</w:t>
      </w:r>
    </w:p>
    <w:p w:rsidR="00D440E2" w:rsidRDefault="00D440E2" w:rsidP="00EC16E3">
      <w:pPr>
        <w:spacing w:after="0" w:line="240" w:lineRule="auto"/>
        <w:jc w:val="center"/>
        <w:rPr>
          <w:rFonts w:ascii="Times New Roman" w:hAnsi="Times New Roman" w:cs="Times New Roman"/>
          <w:b/>
          <w:sz w:val="28"/>
          <w:szCs w:val="28"/>
        </w:rPr>
      </w:pPr>
    </w:p>
    <w:p w:rsidR="00D440E2" w:rsidRDefault="00D440E2" w:rsidP="00EC16E3">
      <w:pPr>
        <w:spacing w:after="0" w:line="240" w:lineRule="auto"/>
        <w:jc w:val="center"/>
        <w:rPr>
          <w:rFonts w:ascii="Times New Roman" w:hAnsi="Times New Roman" w:cs="Times New Roman"/>
          <w:b/>
          <w:sz w:val="28"/>
          <w:szCs w:val="28"/>
        </w:rPr>
      </w:pPr>
    </w:p>
    <w:p w:rsidR="00EC16E3" w:rsidRDefault="00EC16E3" w:rsidP="00EC16E3">
      <w:pPr>
        <w:spacing w:after="0" w:line="240" w:lineRule="auto"/>
        <w:jc w:val="center"/>
        <w:rPr>
          <w:rFonts w:ascii="Times New Roman" w:hAnsi="Times New Roman" w:cs="Times New Roman"/>
          <w:b/>
          <w:sz w:val="28"/>
          <w:szCs w:val="28"/>
        </w:rPr>
      </w:pPr>
      <w:r w:rsidRPr="00EC16E3">
        <w:rPr>
          <w:rFonts w:ascii="Times New Roman" w:hAnsi="Times New Roman" w:cs="Times New Roman"/>
          <w:b/>
          <w:sz w:val="28"/>
          <w:szCs w:val="28"/>
        </w:rPr>
        <w:lastRenderedPageBreak/>
        <w:t>Задачи</w:t>
      </w:r>
    </w:p>
    <w:p w:rsidR="00EC16E3" w:rsidRDefault="00EC16E3" w:rsidP="00EC16E3">
      <w:pPr>
        <w:spacing w:after="0" w:line="240" w:lineRule="auto"/>
        <w:jc w:val="both"/>
        <w:rPr>
          <w:rFonts w:ascii="Times New Roman" w:hAnsi="Times New Roman" w:cs="Times New Roman"/>
          <w:sz w:val="28"/>
          <w:szCs w:val="28"/>
        </w:rPr>
      </w:pPr>
    </w:p>
    <w:p w:rsidR="00EC16E3" w:rsidRPr="00E87703" w:rsidRDefault="00E87703" w:rsidP="00EC16E3">
      <w:pPr>
        <w:spacing w:after="0" w:line="240" w:lineRule="auto"/>
        <w:jc w:val="both"/>
        <w:rPr>
          <w:rFonts w:ascii="Times New Roman" w:hAnsi="Times New Roman" w:cs="Times New Roman"/>
          <w:b/>
          <w:sz w:val="28"/>
          <w:szCs w:val="28"/>
        </w:rPr>
      </w:pPr>
      <w:r w:rsidRPr="001374AE">
        <w:rPr>
          <w:rFonts w:ascii="Times New Roman" w:hAnsi="Times New Roman" w:cs="Times New Roman"/>
          <w:b/>
          <w:sz w:val="28"/>
          <w:szCs w:val="28"/>
        </w:rPr>
        <w:t xml:space="preserve">Задача </w:t>
      </w:r>
      <w:r w:rsidR="00EC16E3" w:rsidRPr="00E87703">
        <w:rPr>
          <w:rFonts w:ascii="Times New Roman" w:hAnsi="Times New Roman" w:cs="Times New Roman"/>
          <w:b/>
          <w:sz w:val="28"/>
          <w:szCs w:val="28"/>
        </w:rPr>
        <w:t>1</w:t>
      </w:r>
      <w:r w:rsidR="00E302FC">
        <w:rPr>
          <w:rFonts w:ascii="Times New Roman" w:hAnsi="Times New Roman" w:cs="Times New Roman"/>
          <w:b/>
          <w:sz w:val="28"/>
          <w:szCs w:val="28"/>
        </w:rPr>
        <w:t xml:space="preserve"> (</w:t>
      </w:r>
      <w:r w:rsidR="00FC34F3">
        <w:rPr>
          <w:rFonts w:ascii="Times New Roman" w:hAnsi="Times New Roman" w:cs="Times New Roman"/>
          <w:b/>
          <w:sz w:val="28"/>
          <w:szCs w:val="28"/>
        </w:rPr>
        <w:t>20</w:t>
      </w:r>
      <w:r w:rsidR="00E302FC">
        <w:rPr>
          <w:rFonts w:ascii="Times New Roman" w:hAnsi="Times New Roman" w:cs="Times New Roman"/>
          <w:b/>
          <w:sz w:val="28"/>
          <w:szCs w:val="28"/>
        </w:rPr>
        <w:t xml:space="preserve"> баллов)</w:t>
      </w:r>
      <w:r w:rsidR="00EC16E3" w:rsidRPr="00E87703">
        <w:rPr>
          <w:rFonts w:ascii="Times New Roman" w:hAnsi="Times New Roman" w:cs="Times New Roman"/>
          <w:b/>
          <w:sz w:val="28"/>
          <w:szCs w:val="28"/>
        </w:rPr>
        <w:t xml:space="preserve"> </w:t>
      </w:r>
    </w:p>
    <w:p w:rsidR="00FC34F3" w:rsidRDefault="00FC34F3" w:rsidP="00E87703">
      <w:pPr>
        <w:spacing w:after="0" w:line="240" w:lineRule="auto"/>
        <w:jc w:val="both"/>
        <w:rPr>
          <w:rFonts w:ascii="Times New Roman" w:hAnsi="Times New Roman" w:cs="Times New Roman"/>
          <w:sz w:val="28"/>
          <w:szCs w:val="28"/>
        </w:rPr>
      </w:pPr>
    </w:p>
    <w:p w:rsidR="00FC34F3" w:rsidRDefault="00FC34F3" w:rsidP="00FC34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стране Галиция ф</w:t>
      </w:r>
      <w:r w:rsidRPr="00FC34F3">
        <w:rPr>
          <w:rFonts w:ascii="Times New Roman" w:hAnsi="Times New Roman" w:cs="Times New Roman"/>
          <w:sz w:val="28"/>
          <w:szCs w:val="28"/>
        </w:rPr>
        <w:t xml:space="preserve">ункция спроса на </w:t>
      </w:r>
      <w:r>
        <w:rPr>
          <w:rFonts w:ascii="Times New Roman" w:hAnsi="Times New Roman" w:cs="Times New Roman"/>
          <w:sz w:val="28"/>
          <w:szCs w:val="28"/>
        </w:rPr>
        <w:t>оливковое масло</w:t>
      </w:r>
      <w:r w:rsidRPr="00FC34F3">
        <w:rPr>
          <w:rFonts w:ascii="Times New Roman" w:hAnsi="Times New Roman" w:cs="Times New Roman"/>
          <w:sz w:val="28"/>
          <w:szCs w:val="28"/>
        </w:rPr>
        <w:t xml:space="preserve"> </w:t>
      </w:r>
      <w:r>
        <w:rPr>
          <w:rFonts w:ascii="Times New Roman" w:hAnsi="Times New Roman" w:cs="Times New Roman"/>
          <w:sz w:val="28"/>
          <w:szCs w:val="28"/>
        </w:rPr>
        <w:t xml:space="preserve">имеет вид </w:t>
      </w:r>
      <w:proofErr w:type="spellStart"/>
      <w:r w:rsidRPr="00FC34F3">
        <w:rPr>
          <w:rFonts w:ascii="Times New Roman" w:hAnsi="Times New Roman" w:cs="Times New Roman"/>
          <w:b/>
          <w:i/>
          <w:sz w:val="28"/>
          <w:szCs w:val="28"/>
        </w:rPr>
        <w:t>Qd</w:t>
      </w:r>
      <w:proofErr w:type="spellEnd"/>
      <w:r w:rsidRPr="00FC34F3">
        <w:rPr>
          <w:rFonts w:ascii="Times New Roman" w:hAnsi="Times New Roman" w:cs="Times New Roman"/>
          <w:b/>
          <w:i/>
          <w:sz w:val="28"/>
          <w:szCs w:val="28"/>
        </w:rPr>
        <w:t xml:space="preserve"> = 9 – Р</w:t>
      </w:r>
      <w:r w:rsidRPr="00FC34F3">
        <w:rPr>
          <w:rFonts w:ascii="Times New Roman" w:hAnsi="Times New Roman" w:cs="Times New Roman"/>
          <w:sz w:val="28"/>
          <w:szCs w:val="28"/>
        </w:rPr>
        <w:t xml:space="preserve">, функция предложения </w:t>
      </w:r>
      <w:r>
        <w:rPr>
          <w:rFonts w:ascii="Times New Roman" w:hAnsi="Times New Roman" w:cs="Times New Roman"/>
          <w:sz w:val="28"/>
          <w:szCs w:val="28"/>
        </w:rPr>
        <w:t xml:space="preserve">оливкового масла </w:t>
      </w:r>
      <w:proofErr w:type="spellStart"/>
      <w:r w:rsidRPr="00FC34F3">
        <w:rPr>
          <w:rFonts w:ascii="Times New Roman" w:hAnsi="Times New Roman" w:cs="Times New Roman"/>
          <w:b/>
          <w:i/>
          <w:sz w:val="28"/>
          <w:szCs w:val="28"/>
        </w:rPr>
        <w:t>Qs</w:t>
      </w:r>
      <w:proofErr w:type="spellEnd"/>
      <w:r w:rsidRPr="00FC34F3">
        <w:rPr>
          <w:rFonts w:ascii="Times New Roman" w:hAnsi="Times New Roman" w:cs="Times New Roman"/>
          <w:b/>
          <w:i/>
          <w:sz w:val="28"/>
          <w:szCs w:val="28"/>
        </w:rPr>
        <w:t xml:space="preserve"> </w:t>
      </w:r>
      <w:proofErr w:type="gramStart"/>
      <w:r w:rsidRPr="00FC34F3">
        <w:rPr>
          <w:rFonts w:ascii="Times New Roman" w:hAnsi="Times New Roman" w:cs="Times New Roman"/>
          <w:b/>
          <w:i/>
          <w:sz w:val="28"/>
          <w:szCs w:val="28"/>
        </w:rPr>
        <w:t>=  –</w:t>
      </w:r>
      <w:proofErr w:type="gramEnd"/>
      <w:r w:rsidRPr="00FC34F3">
        <w:rPr>
          <w:rFonts w:ascii="Times New Roman" w:hAnsi="Times New Roman" w:cs="Times New Roman"/>
          <w:b/>
          <w:i/>
          <w:sz w:val="28"/>
          <w:szCs w:val="28"/>
        </w:rPr>
        <w:t xml:space="preserve"> 6 + 2Р</w:t>
      </w:r>
      <w:r w:rsidRPr="00FC34F3">
        <w:rPr>
          <w:rFonts w:ascii="Times New Roman" w:hAnsi="Times New Roman" w:cs="Times New Roman"/>
          <w:sz w:val="28"/>
          <w:szCs w:val="28"/>
        </w:rPr>
        <w:t>.</w:t>
      </w:r>
      <w:r>
        <w:rPr>
          <w:rFonts w:ascii="Times New Roman" w:hAnsi="Times New Roman" w:cs="Times New Roman"/>
          <w:sz w:val="28"/>
          <w:szCs w:val="28"/>
        </w:rPr>
        <w:t xml:space="preserve"> Правительство в целях сокращения бюджетного дефицита решило ввести налог на производителей оливкового масла </w:t>
      </w:r>
      <w:r w:rsidRPr="00FC34F3">
        <w:rPr>
          <w:rFonts w:ascii="Times New Roman" w:hAnsi="Times New Roman" w:cs="Times New Roman"/>
          <w:sz w:val="28"/>
          <w:szCs w:val="28"/>
        </w:rPr>
        <w:t xml:space="preserve">в размере 1,5 у.е. за </w:t>
      </w:r>
      <w:r>
        <w:rPr>
          <w:rFonts w:ascii="Times New Roman" w:hAnsi="Times New Roman" w:cs="Times New Roman"/>
          <w:sz w:val="28"/>
          <w:szCs w:val="28"/>
        </w:rPr>
        <w:t>литр</w:t>
      </w:r>
      <w:r w:rsidRPr="00FC34F3">
        <w:rPr>
          <w:rFonts w:ascii="Times New Roman" w:hAnsi="Times New Roman" w:cs="Times New Roman"/>
          <w:sz w:val="28"/>
          <w:szCs w:val="28"/>
        </w:rPr>
        <w:t>.</w:t>
      </w:r>
    </w:p>
    <w:p w:rsidR="00FC34F3" w:rsidRPr="00FC34F3" w:rsidRDefault="00FC34F3" w:rsidP="00FC34F3">
      <w:pPr>
        <w:spacing w:after="0" w:line="240" w:lineRule="auto"/>
        <w:jc w:val="both"/>
        <w:rPr>
          <w:rFonts w:ascii="Times New Roman" w:hAnsi="Times New Roman" w:cs="Times New Roman"/>
          <w:sz w:val="28"/>
          <w:szCs w:val="28"/>
        </w:rPr>
      </w:pPr>
      <w:r w:rsidRPr="003B29AF">
        <w:rPr>
          <w:rFonts w:ascii="Times New Roman" w:hAnsi="Times New Roman" w:cs="Times New Roman"/>
          <w:b/>
          <w:i/>
          <w:sz w:val="28"/>
          <w:szCs w:val="28"/>
        </w:rPr>
        <w:t xml:space="preserve">Определить </w:t>
      </w:r>
      <w:r w:rsidRPr="00FC34F3">
        <w:rPr>
          <w:rFonts w:ascii="Times New Roman" w:hAnsi="Times New Roman" w:cs="Times New Roman"/>
          <w:sz w:val="28"/>
          <w:szCs w:val="28"/>
        </w:rPr>
        <w:t>выигрыш потребителей и выигрыш производителей:</w:t>
      </w:r>
    </w:p>
    <w:p w:rsidR="00FC34F3" w:rsidRPr="00FC34F3" w:rsidRDefault="00FC34F3" w:rsidP="00FC34F3">
      <w:pPr>
        <w:spacing w:after="0" w:line="240" w:lineRule="auto"/>
        <w:jc w:val="both"/>
        <w:rPr>
          <w:rFonts w:ascii="Times New Roman" w:hAnsi="Times New Roman" w:cs="Times New Roman"/>
          <w:sz w:val="28"/>
          <w:szCs w:val="28"/>
        </w:rPr>
      </w:pPr>
      <w:r w:rsidRPr="00FC34F3">
        <w:rPr>
          <w:rFonts w:ascii="Times New Roman" w:hAnsi="Times New Roman" w:cs="Times New Roman"/>
          <w:sz w:val="28"/>
          <w:szCs w:val="28"/>
        </w:rPr>
        <w:t>1)</w:t>
      </w:r>
      <w:r w:rsidRPr="00FC34F3">
        <w:rPr>
          <w:rFonts w:ascii="Times New Roman" w:hAnsi="Times New Roman" w:cs="Times New Roman"/>
          <w:sz w:val="28"/>
          <w:szCs w:val="28"/>
        </w:rPr>
        <w:tab/>
        <w:t>в ситуации до введения налога;</w:t>
      </w:r>
    </w:p>
    <w:p w:rsidR="00FC34F3" w:rsidRDefault="00FC34F3" w:rsidP="00FC34F3">
      <w:pPr>
        <w:spacing w:after="0" w:line="240" w:lineRule="auto"/>
        <w:jc w:val="both"/>
        <w:rPr>
          <w:rFonts w:ascii="Times New Roman" w:hAnsi="Times New Roman" w:cs="Times New Roman"/>
          <w:sz w:val="28"/>
          <w:szCs w:val="28"/>
        </w:rPr>
      </w:pPr>
      <w:r w:rsidRPr="00FC34F3">
        <w:rPr>
          <w:rFonts w:ascii="Times New Roman" w:hAnsi="Times New Roman" w:cs="Times New Roman"/>
          <w:sz w:val="28"/>
          <w:szCs w:val="28"/>
        </w:rPr>
        <w:t>2)</w:t>
      </w:r>
      <w:r w:rsidRPr="00FC34F3">
        <w:rPr>
          <w:rFonts w:ascii="Times New Roman" w:hAnsi="Times New Roman" w:cs="Times New Roman"/>
          <w:sz w:val="28"/>
          <w:szCs w:val="28"/>
        </w:rPr>
        <w:tab/>
        <w:t xml:space="preserve">в ситуации после введения налога.    </w:t>
      </w:r>
    </w:p>
    <w:p w:rsidR="00FC34F3" w:rsidRDefault="00FC34F3" w:rsidP="00E87703">
      <w:pPr>
        <w:spacing w:after="0" w:line="240" w:lineRule="auto"/>
        <w:jc w:val="both"/>
        <w:rPr>
          <w:rFonts w:ascii="Times New Roman" w:hAnsi="Times New Roman" w:cs="Times New Roman"/>
          <w:sz w:val="28"/>
          <w:szCs w:val="28"/>
        </w:rPr>
      </w:pPr>
    </w:p>
    <w:p w:rsidR="003B29AF" w:rsidRDefault="003B29AF" w:rsidP="00E87703">
      <w:pPr>
        <w:spacing w:after="0" w:line="240" w:lineRule="auto"/>
        <w:jc w:val="both"/>
        <w:rPr>
          <w:rFonts w:ascii="Times New Roman" w:hAnsi="Times New Roman" w:cs="Times New Roman"/>
          <w:sz w:val="28"/>
          <w:szCs w:val="28"/>
        </w:rPr>
      </w:pPr>
    </w:p>
    <w:p w:rsidR="00E87703" w:rsidRDefault="00E87703" w:rsidP="00EC16E3">
      <w:pPr>
        <w:spacing w:after="0" w:line="240" w:lineRule="auto"/>
        <w:jc w:val="both"/>
        <w:rPr>
          <w:rFonts w:ascii="Times New Roman" w:hAnsi="Times New Roman" w:cs="Times New Roman"/>
          <w:b/>
          <w:sz w:val="28"/>
          <w:szCs w:val="28"/>
        </w:rPr>
      </w:pPr>
      <w:r w:rsidRPr="00E87703">
        <w:rPr>
          <w:rFonts w:ascii="Times New Roman" w:hAnsi="Times New Roman" w:cs="Times New Roman"/>
          <w:b/>
          <w:sz w:val="28"/>
          <w:szCs w:val="28"/>
        </w:rPr>
        <w:t xml:space="preserve">Задача </w:t>
      </w:r>
      <w:r>
        <w:rPr>
          <w:rFonts w:ascii="Times New Roman" w:hAnsi="Times New Roman" w:cs="Times New Roman"/>
          <w:b/>
          <w:sz w:val="28"/>
          <w:szCs w:val="28"/>
        </w:rPr>
        <w:t>2 (1</w:t>
      </w:r>
      <w:r w:rsidR="00960759">
        <w:rPr>
          <w:rFonts w:ascii="Times New Roman" w:hAnsi="Times New Roman" w:cs="Times New Roman"/>
          <w:b/>
          <w:sz w:val="28"/>
          <w:szCs w:val="28"/>
        </w:rPr>
        <w:t>6</w:t>
      </w:r>
      <w:r>
        <w:rPr>
          <w:rFonts w:ascii="Times New Roman" w:hAnsi="Times New Roman" w:cs="Times New Roman"/>
          <w:b/>
          <w:sz w:val="28"/>
          <w:szCs w:val="28"/>
        </w:rPr>
        <w:t xml:space="preserve"> баллов)</w:t>
      </w:r>
    </w:p>
    <w:p w:rsidR="00B63FA4" w:rsidRDefault="00B63FA4" w:rsidP="00EC16E3">
      <w:pPr>
        <w:spacing w:after="0" w:line="240" w:lineRule="auto"/>
        <w:jc w:val="both"/>
        <w:rPr>
          <w:rFonts w:ascii="Times New Roman" w:hAnsi="Times New Roman" w:cs="Times New Roman"/>
          <w:b/>
          <w:sz w:val="28"/>
          <w:szCs w:val="28"/>
        </w:rPr>
      </w:pPr>
    </w:p>
    <w:p w:rsidR="00B63FA4" w:rsidRPr="00B63FA4" w:rsidRDefault="00B63FA4" w:rsidP="00B63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Фермерское хозяйство «Урожай» </w:t>
      </w:r>
      <w:r w:rsidRPr="00B63FA4">
        <w:rPr>
          <w:rFonts w:ascii="Times New Roman" w:hAnsi="Times New Roman" w:cs="Times New Roman"/>
          <w:sz w:val="28"/>
          <w:szCs w:val="28"/>
        </w:rPr>
        <w:t>может получить на своем поле либо 400 т</w:t>
      </w:r>
      <w:r>
        <w:rPr>
          <w:rFonts w:ascii="Times New Roman" w:hAnsi="Times New Roman" w:cs="Times New Roman"/>
          <w:sz w:val="28"/>
          <w:szCs w:val="28"/>
        </w:rPr>
        <w:t>онн</w:t>
      </w:r>
      <w:r w:rsidRPr="00B63FA4">
        <w:rPr>
          <w:rFonts w:ascii="Times New Roman" w:hAnsi="Times New Roman" w:cs="Times New Roman"/>
          <w:sz w:val="28"/>
          <w:szCs w:val="28"/>
        </w:rPr>
        <w:t xml:space="preserve"> пшеницы, либо 1000 т</w:t>
      </w:r>
      <w:r>
        <w:rPr>
          <w:rFonts w:ascii="Times New Roman" w:hAnsi="Times New Roman" w:cs="Times New Roman"/>
          <w:sz w:val="28"/>
          <w:szCs w:val="28"/>
        </w:rPr>
        <w:t>онн</w:t>
      </w:r>
      <w:r w:rsidRPr="00B63FA4">
        <w:rPr>
          <w:rFonts w:ascii="Times New Roman" w:hAnsi="Times New Roman" w:cs="Times New Roman"/>
          <w:sz w:val="28"/>
          <w:szCs w:val="28"/>
        </w:rPr>
        <w:t xml:space="preserve"> картофеля. Для </w:t>
      </w:r>
      <w:r>
        <w:rPr>
          <w:rFonts w:ascii="Times New Roman" w:hAnsi="Times New Roman" w:cs="Times New Roman"/>
          <w:sz w:val="28"/>
          <w:szCs w:val="28"/>
        </w:rPr>
        <w:t xml:space="preserve">фермерского хозяйства «Зеленя ферма» </w:t>
      </w:r>
      <w:r w:rsidRPr="00B63FA4">
        <w:rPr>
          <w:rFonts w:ascii="Times New Roman" w:hAnsi="Times New Roman" w:cs="Times New Roman"/>
          <w:sz w:val="28"/>
          <w:szCs w:val="28"/>
        </w:rPr>
        <w:t>альтернативной стоимостью выращивания одной тонны картофеля будет производство 0,25 т</w:t>
      </w:r>
      <w:r>
        <w:rPr>
          <w:rFonts w:ascii="Times New Roman" w:hAnsi="Times New Roman" w:cs="Times New Roman"/>
          <w:sz w:val="28"/>
          <w:szCs w:val="28"/>
        </w:rPr>
        <w:t>онн</w:t>
      </w:r>
      <w:r w:rsidRPr="00B63FA4">
        <w:rPr>
          <w:rFonts w:ascii="Times New Roman" w:hAnsi="Times New Roman" w:cs="Times New Roman"/>
          <w:sz w:val="28"/>
          <w:szCs w:val="28"/>
        </w:rPr>
        <w:t xml:space="preserve"> пшеницы при максимальном </w:t>
      </w:r>
      <w:r>
        <w:rPr>
          <w:rFonts w:ascii="Times New Roman" w:hAnsi="Times New Roman" w:cs="Times New Roman"/>
          <w:sz w:val="28"/>
          <w:szCs w:val="28"/>
        </w:rPr>
        <w:t xml:space="preserve">объеме производства </w:t>
      </w:r>
      <w:r w:rsidRPr="00B63FA4">
        <w:rPr>
          <w:rFonts w:ascii="Times New Roman" w:hAnsi="Times New Roman" w:cs="Times New Roman"/>
          <w:sz w:val="28"/>
          <w:szCs w:val="28"/>
        </w:rPr>
        <w:t>картофеля, равном 1200 т</w:t>
      </w:r>
      <w:r>
        <w:rPr>
          <w:rFonts w:ascii="Times New Roman" w:hAnsi="Times New Roman" w:cs="Times New Roman"/>
          <w:sz w:val="28"/>
          <w:szCs w:val="28"/>
        </w:rPr>
        <w:t>онн</w:t>
      </w:r>
      <w:r w:rsidRPr="00B63FA4">
        <w:rPr>
          <w:rFonts w:ascii="Times New Roman" w:hAnsi="Times New Roman" w:cs="Times New Roman"/>
          <w:sz w:val="28"/>
          <w:szCs w:val="28"/>
        </w:rPr>
        <w:t>. Два фермер</w:t>
      </w:r>
      <w:r>
        <w:rPr>
          <w:rFonts w:ascii="Times New Roman" w:hAnsi="Times New Roman" w:cs="Times New Roman"/>
          <w:sz w:val="28"/>
          <w:szCs w:val="28"/>
        </w:rPr>
        <w:t xml:space="preserve">ских хозяйства </w:t>
      </w:r>
      <w:r w:rsidRPr="00B63FA4">
        <w:rPr>
          <w:rFonts w:ascii="Times New Roman" w:hAnsi="Times New Roman" w:cs="Times New Roman"/>
          <w:sz w:val="28"/>
          <w:szCs w:val="28"/>
        </w:rPr>
        <w:t xml:space="preserve">– </w:t>
      </w:r>
      <w:r>
        <w:rPr>
          <w:rFonts w:ascii="Times New Roman" w:hAnsi="Times New Roman" w:cs="Times New Roman"/>
          <w:sz w:val="28"/>
          <w:szCs w:val="28"/>
        </w:rPr>
        <w:t xml:space="preserve">«Урожай» и «Зеленая ферма» </w:t>
      </w:r>
      <w:r w:rsidRPr="00B63FA4">
        <w:rPr>
          <w:rFonts w:ascii="Times New Roman" w:hAnsi="Times New Roman" w:cs="Times New Roman"/>
          <w:sz w:val="28"/>
          <w:szCs w:val="28"/>
        </w:rPr>
        <w:t>– решили объединить</w:t>
      </w:r>
      <w:r>
        <w:rPr>
          <w:rFonts w:ascii="Times New Roman" w:hAnsi="Times New Roman" w:cs="Times New Roman"/>
          <w:sz w:val="28"/>
          <w:szCs w:val="28"/>
        </w:rPr>
        <w:t>ся</w:t>
      </w:r>
      <w:r w:rsidRPr="00B63FA4">
        <w:rPr>
          <w:rFonts w:ascii="Times New Roman" w:hAnsi="Times New Roman" w:cs="Times New Roman"/>
          <w:sz w:val="28"/>
          <w:szCs w:val="28"/>
        </w:rPr>
        <w:t xml:space="preserve">. </w:t>
      </w:r>
      <w:r>
        <w:rPr>
          <w:rFonts w:ascii="Times New Roman" w:hAnsi="Times New Roman" w:cs="Times New Roman"/>
          <w:sz w:val="28"/>
          <w:szCs w:val="28"/>
        </w:rPr>
        <w:t xml:space="preserve">Данное решение </w:t>
      </w:r>
      <w:r w:rsidRPr="00B63FA4">
        <w:rPr>
          <w:rFonts w:ascii="Times New Roman" w:hAnsi="Times New Roman" w:cs="Times New Roman"/>
          <w:sz w:val="28"/>
          <w:szCs w:val="28"/>
        </w:rPr>
        <w:t>не увеличит их производительности</w:t>
      </w:r>
      <w:r>
        <w:rPr>
          <w:rFonts w:ascii="Times New Roman" w:hAnsi="Times New Roman" w:cs="Times New Roman"/>
          <w:sz w:val="28"/>
          <w:szCs w:val="28"/>
        </w:rPr>
        <w:t>, но позволит использовать преимущества специализации</w:t>
      </w:r>
      <w:r w:rsidRPr="00B63FA4">
        <w:rPr>
          <w:rFonts w:ascii="Times New Roman" w:hAnsi="Times New Roman" w:cs="Times New Roman"/>
          <w:sz w:val="28"/>
          <w:szCs w:val="28"/>
        </w:rPr>
        <w:t>.</w:t>
      </w:r>
    </w:p>
    <w:p w:rsidR="00B63FA4" w:rsidRPr="003B29AF" w:rsidRDefault="00B63FA4" w:rsidP="00B63FA4">
      <w:pPr>
        <w:spacing w:after="0" w:line="240" w:lineRule="auto"/>
        <w:jc w:val="both"/>
        <w:rPr>
          <w:rFonts w:ascii="Times New Roman" w:hAnsi="Times New Roman" w:cs="Times New Roman"/>
          <w:b/>
          <w:i/>
          <w:sz w:val="28"/>
          <w:szCs w:val="28"/>
        </w:rPr>
      </w:pPr>
      <w:r w:rsidRPr="003B29AF">
        <w:rPr>
          <w:rFonts w:ascii="Times New Roman" w:hAnsi="Times New Roman" w:cs="Times New Roman"/>
          <w:b/>
          <w:i/>
          <w:sz w:val="28"/>
          <w:szCs w:val="28"/>
        </w:rPr>
        <w:t xml:space="preserve">Определить: </w:t>
      </w:r>
    </w:p>
    <w:p w:rsidR="00B63FA4" w:rsidRPr="00B63FA4" w:rsidRDefault="00FF5E09" w:rsidP="00B63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B63FA4" w:rsidRPr="00B63FA4">
        <w:rPr>
          <w:rFonts w:ascii="Times New Roman" w:hAnsi="Times New Roman" w:cs="Times New Roman"/>
          <w:sz w:val="28"/>
          <w:szCs w:val="28"/>
        </w:rPr>
        <w:t xml:space="preserve">) </w:t>
      </w:r>
      <w:r w:rsidR="00047895">
        <w:rPr>
          <w:rFonts w:ascii="Times New Roman" w:hAnsi="Times New Roman" w:cs="Times New Roman"/>
          <w:sz w:val="28"/>
          <w:szCs w:val="28"/>
        </w:rPr>
        <w:t>к</w:t>
      </w:r>
      <w:r w:rsidR="00B63FA4" w:rsidRPr="00B63FA4">
        <w:rPr>
          <w:rFonts w:ascii="Times New Roman" w:hAnsi="Times New Roman" w:cs="Times New Roman"/>
          <w:sz w:val="28"/>
          <w:szCs w:val="28"/>
        </w:rPr>
        <w:t>рив</w:t>
      </w:r>
      <w:r w:rsidR="00047895">
        <w:rPr>
          <w:rFonts w:ascii="Times New Roman" w:hAnsi="Times New Roman" w:cs="Times New Roman"/>
          <w:sz w:val="28"/>
          <w:szCs w:val="28"/>
        </w:rPr>
        <w:t>ые</w:t>
      </w:r>
      <w:r w:rsidR="00B63FA4" w:rsidRPr="00B63FA4">
        <w:rPr>
          <w:rFonts w:ascii="Times New Roman" w:hAnsi="Times New Roman" w:cs="Times New Roman"/>
          <w:sz w:val="28"/>
          <w:szCs w:val="28"/>
        </w:rPr>
        <w:t xml:space="preserve"> производственных возможностей</w:t>
      </w:r>
      <w:r w:rsidR="00047895">
        <w:rPr>
          <w:rFonts w:ascii="Times New Roman" w:hAnsi="Times New Roman" w:cs="Times New Roman"/>
          <w:sz w:val="28"/>
          <w:szCs w:val="28"/>
        </w:rPr>
        <w:t xml:space="preserve"> (КПВ)</w:t>
      </w:r>
      <w:r w:rsidR="00B63FA4" w:rsidRPr="00B63FA4">
        <w:rPr>
          <w:rFonts w:ascii="Times New Roman" w:hAnsi="Times New Roman" w:cs="Times New Roman"/>
          <w:sz w:val="28"/>
          <w:szCs w:val="28"/>
        </w:rPr>
        <w:t xml:space="preserve"> </w:t>
      </w:r>
      <w:r w:rsidR="00047895">
        <w:rPr>
          <w:rFonts w:ascii="Times New Roman" w:hAnsi="Times New Roman" w:cs="Times New Roman"/>
          <w:sz w:val="28"/>
          <w:szCs w:val="28"/>
        </w:rPr>
        <w:t xml:space="preserve">фермерских хозяйств «Урожай» и «Зеленая ферма» до объединения и после объединения (КПВ </w:t>
      </w:r>
      <w:r w:rsidR="00B63FA4">
        <w:rPr>
          <w:rFonts w:ascii="Times New Roman" w:hAnsi="Times New Roman" w:cs="Times New Roman"/>
          <w:sz w:val="28"/>
          <w:szCs w:val="28"/>
        </w:rPr>
        <w:t xml:space="preserve">объединенного </w:t>
      </w:r>
      <w:r w:rsidR="00B63FA4" w:rsidRPr="00B63FA4">
        <w:rPr>
          <w:rFonts w:ascii="Times New Roman" w:hAnsi="Times New Roman" w:cs="Times New Roman"/>
          <w:sz w:val="28"/>
          <w:szCs w:val="28"/>
        </w:rPr>
        <w:t>хозяйства</w:t>
      </w:r>
      <w:r w:rsidR="00047895">
        <w:rPr>
          <w:rFonts w:ascii="Times New Roman" w:hAnsi="Times New Roman" w:cs="Times New Roman"/>
          <w:sz w:val="28"/>
          <w:szCs w:val="28"/>
        </w:rPr>
        <w:t>) (данное задание требует построения графиков)</w:t>
      </w:r>
      <w:r w:rsidR="00B63FA4" w:rsidRPr="00B63FA4">
        <w:rPr>
          <w:rFonts w:ascii="Times New Roman" w:hAnsi="Times New Roman" w:cs="Times New Roman"/>
          <w:sz w:val="28"/>
          <w:szCs w:val="28"/>
        </w:rPr>
        <w:t>;</w:t>
      </w:r>
    </w:p>
    <w:p w:rsidR="00B63FA4" w:rsidRPr="00B63FA4" w:rsidRDefault="00FF5E09" w:rsidP="00B63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B63FA4" w:rsidRPr="00B63FA4">
        <w:rPr>
          <w:rFonts w:ascii="Times New Roman" w:hAnsi="Times New Roman" w:cs="Times New Roman"/>
          <w:sz w:val="28"/>
          <w:szCs w:val="28"/>
        </w:rPr>
        <w:t>) верно ли, что альтернативной стоимостью производства первых 1200 т</w:t>
      </w:r>
      <w:r w:rsidR="00047895">
        <w:rPr>
          <w:rFonts w:ascii="Times New Roman" w:hAnsi="Times New Roman" w:cs="Times New Roman"/>
          <w:sz w:val="28"/>
          <w:szCs w:val="28"/>
        </w:rPr>
        <w:t>онн</w:t>
      </w:r>
      <w:r w:rsidR="00B63FA4" w:rsidRPr="00B63FA4">
        <w:rPr>
          <w:rFonts w:ascii="Times New Roman" w:hAnsi="Times New Roman" w:cs="Times New Roman"/>
          <w:sz w:val="28"/>
          <w:szCs w:val="28"/>
        </w:rPr>
        <w:t xml:space="preserve"> картофеля является производство 400 т</w:t>
      </w:r>
      <w:r w:rsidR="00047895">
        <w:rPr>
          <w:rFonts w:ascii="Times New Roman" w:hAnsi="Times New Roman" w:cs="Times New Roman"/>
          <w:sz w:val="28"/>
          <w:szCs w:val="28"/>
        </w:rPr>
        <w:t>онн</w:t>
      </w:r>
      <w:r w:rsidR="00B63FA4" w:rsidRPr="00B63FA4">
        <w:rPr>
          <w:rFonts w:ascii="Times New Roman" w:hAnsi="Times New Roman" w:cs="Times New Roman"/>
          <w:sz w:val="28"/>
          <w:szCs w:val="28"/>
        </w:rPr>
        <w:t xml:space="preserve"> пшеницы?</w:t>
      </w:r>
    </w:p>
    <w:p w:rsidR="00B63FA4" w:rsidRPr="00B63FA4" w:rsidRDefault="00B63FA4" w:rsidP="00B63FA4">
      <w:pPr>
        <w:spacing w:after="0" w:line="240" w:lineRule="auto"/>
        <w:jc w:val="both"/>
        <w:rPr>
          <w:rFonts w:ascii="Times New Roman" w:hAnsi="Times New Roman" w:cs="Times New Roman"/>
          <w:sz w:val="28"/>
          <w:szCs w:val="28"/>
        </w:rPr>
      </w:pPr>
      <w:r w:rsidRPr="00B63FA4">
        <w:rPr>
          <w:rFonts w:ascii="Times New Roman" w:hAnsi="Times New Roman" w:cs="Times New Roman"/>
          <w:sz w:val="28"/>
          <w:szCs w:val="28"/>
        </w:rPr>
        <w:t>в) верно ли, что нельзя произвести 600 т</w:t>
      </w:r>
      <w:r w:rsidR="00047895">
        <w:rPr>
          <w:rFonts w:ascii="Times New Roman" w:hAnsi="Times New Roman" w:cs="Times New Roman"/>
          <w:sz w:val="28"/>
          <w:szCs w:val="28"/>
        </w:rPr>
        <w:t>онн</w:t>
      </w:r>
      <w:r w:rsidRPr="00B63FA4">
        <w:rPr>
          <w:rFonts w:ascii="Times New Roman" w:hAnsi="Times New Roman" w:cs="Times New Roman"/>
          <w:sz w:val="28"/>
          <w:szCs w:val="28"/>
        </w:rPr>
        <w:t xml:space="preserve"> картофеля и 550 т</w:t>
      </w:r>
      <w:r w:rsidR="00047895">
        <w:rPr>
          <w:rFonts w:ascii="Times New Roman" w:hAnsi="Times New Roman" w:cs="Times New Roman"/>
          <w:sz w:val="28"/>
          <w:szCs w:val="28"/>
        </w:rPr>
        <w:t>онн</w:t>
      </w:r>
      <w:r w:rsidRPr="00B63FA4">
        <w:rPr>
          <w:rFonts w:ascii="Times New Roman" w:hAnsi="Times New Roman" w:cs="Times New Roman"/>
          <w:sz w:val="28"/>
          <w:szCs w:val="28"/>
        </w:rPr>
        <w:t xml:space="preserve"> пшеницы?</w:t>
      </w:r>
    </w:p>
    <w:p w:rsidR="00B63FA4" w:rsidRPr="00B63FA4" w:rsidRDefault="00FF5E09" w:rsidP="00B63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B63FA4" w:rsidRPr="00B63FA4">
        <w:rPr>
          <w:rFonts w:ascii="Times New Roman" w:hAnsi="Times New Roman" w:cs="Times New Roman"/>
          <w:sz w:val="28"/>
          <w:szCs w:val="28"/>
        </w:rPr>
        <w:t>) верно ли, что при производстве 1700 т</w:t>
      </w:r>
      <w:r w:rsidR="00047895">
        <w:rPr>
          <w:rFonts w:ascii="Times New Roman" w:hAnsi="Times New Roman" w:cs="Times New Roman"/>
          <w:sz w:val="28"/>
          <w:szCs w:val="28"/>
        </w:rPr>
        <w:t>онн</w:t>
      </w:r>
      <w:r w:rsidR="00B63FA4" w:rsidRPr="00B63FA4">
        <w:rPr>
          <w:rFonts w:ascii="Times New Roman" w:hAnsi="Times New Roman" w:cs="Times New Roman"/>
          <w:sz w:val="28"/>
          <w:szCs w:val="28"/>
        </w:rPr>
        <w:t xml:space="preserve"> картофеля альтернативной стоимостью увеличения производства картофеля на 20 т</w:t>
      </w:r>
      <w:r w:rsidR="00047895">
        <w:rPr>
          <w:rFonts w:ascii="Times New Roman" w:hAnsi="Times New Roman" w:cs="Times New Roman"/>
          <w:sz w:val="28"/>
          <w:szCs w:val="28"/>
        </w:rPr>
        <w:t>онн</w:t>
      </w:r>
      <w:r w:rsidR="00B63FA4" w:rsidRPr="00B63FA4">
        <w:rPr>
          <w:rFonts w:ascii="Times New Roman" w:hAnsi="Times New Roman" w:cs="Times New Roman"/>
          <w:sz w:val="28"/>
          <w:szCs w:val="28"/>
        </w:rPr>
        <w:t xml:space="preserve"> является отказ от 8 т</w:t>
      </w:r>
      <w:r w:rsidR="00047895">
        <w:rPr>
          <w:rFonts w:ascii="Times New Roman" w:hAnsi="Times New Roman" w:cs="Times New Roman"/>
          <w:sz w:val="28"/>
          <w:szCs w:val="28"/>
        </w:rPr>
        <w:t>онн</w:t>
      </w:r>
      <w:r w:rsidR="00B63FA4" w:rsidRPr="00B63FA4">
        <w:rPr>
          <w:rFonts w:ascii="Times New Roman" w:hAnsi="Times New Roman" w:cs="Times New Roman"/>
          <w:sz w:val="28"/>
          <w:szCs w:val="28"/>
        </w:rPr>
        <w:t xml:space="preserve"> пшеницы?</w:t>
      </w:r>
    </w:p>
    <w:p w:rsidR="00E87703" w:rsidRDefault="00FF5E09" w:rsidP="00B63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B63FA4" w:rsidRPr="00B63FA4">
        <w:rPr>
          <w:rFonts w:ascii="Times New Roman" w:hAnsi="Times New Roman" w:cs="Times New Roman"/>
          <w:sz w:val="28"/>
          <w:szCs w:val="28"/>
        </w:rPr>
        <w:t>) верно ли, что для увеличения производства пшеницы с 200 т</w:t>
      </w:r>
      <w:r w:rsidR="00047895">
        <w:rPr>
          <w:rFonts w:ascii="Times New Roman" w:hAnsi="Times New Roman" w:cs="Times New Roman"/>
          <w:sz w:val="28"/>
          <w:szCs w:val="28"/>
        </w:rPr>
        <w:t>онн</w:t>
      </w:r>
      <w:r w:rsidR="00B63FA4" w:rsidRPr="00B63FA4">
        <w:rPr>
          <w:rFonts w:ascii="Times New Roman" w:hAnsi="Times New Roman" w:cs="Times New Roman"/>
          <w:sz w:val="28"/>
          <w:szCs w:val="28"/>
        </w:rPr>
        <w:t xml:space="preserve"> на 550 т</w:t>
      </w:r>
      <w:r w:rsidR="00047895">
        <w:rPr>
          <w:rFonts w:ascii="Times New Roman" w:hAnsi="Times New Roman" w:cs="Times New Roman"/>
          <w:sz w:val="28"/>
          <w:szCs w:val="28"/>
        </w:rPr>
        <w:t>онн</w:t>
      </w:r>
      <w:r w:rsidR="00B63FA4" w:rsidRPr="00B63FA4">
        <w:rPr>
          <w:rFonts w:ascii="Times New Roman" w:hAnsi="Times New Roman" w:cs="Times New Roman"/>
          <w:sz w:val="28"/>
          <w:szCs w:val="28"/>
        </w:rPr>
        <w:t xml:space="preserve"> нужно пожертвовать снижением урожая картофеля на 1100 т</w:t>
      </w:r>
      <w:r w:rsidR="00047895">
        <w:rPr>
          <w:rFonts w:ascii="Times New Roman" w:hAnsi="Times New Roman" w:cs="Times New Roman"/>
          <w:sz w:val="28"/>
          <w:szCs w:val="28"/>
        </w:rPr>
        <w:t>онн</w:t>
      </w:r>
      <w:r w:rsidR="00B63FA4" w:rsidRPr="00B63FA4">
        <w:rPr>
          <w:rFonts w:ascii="Times New Roman" w:hAnsi="Times New Roman" w:cs="Times New Roman"/>
          <w:sz w:val="28"/>
          <w:szCs w:val="28"/>
        </w:rPr>
        <w:t>?</w:t>
      </w:r>
    </w:p>
    <w:p w:rsidR="00B63FA4" w:rsidRDefault="00B63FA4" w:rsidP="00E87703">
      <w:pPr>
        <w:spacing w:after="0" w:line="240" w:lineRule="auto"/>
        <w:jc w:val="both"/>
        <w:rPr>
          <w:rFonts w:ascii="Times New Roman" w:hAnsi="Times New Roman" w:cs="Times New Roman"/>
          <w:b/>
          <w:sz w:val="28"/>
          <w:szCs w:val="28"/>
        </w:rPr>
      </w:pPr>
    </w:p>
    <w:p w:rsidR="00B946A9" w:rsidRDefault="00B946A9" w:rsidP="00EC16E3">
      <w:pPr>
        <w:spacing w:after="0" w:line="240" w:lineRule="auto"/>
        <w:jc w:val="both"/>
        <w:rPr>
          <w:rFonts w:ascii="Times New Roman" w:hAnsi="Times New Roman" w:cs="Times New Roman"/>
          <w:b/>
          <w:sz w:val="28"/>
          <w:szCs w:val="28"/>
        </w:rPr>
      </w:pPr>
    </w:p>
    <w:p w:rsidR="00973C7C" w:rsidRDefault="00973C7C" w:rsidP="00EC16E3">
      <w:pPr>
        <w:spacing w:after="0" w:line="240" w:lineRule="auto"/>
        <w:jc w:val="both"/>
        <w:rPr>
          <w:rFonts w:ascii="Times New Roman" w:hAnsi="Times New Roman" w:cs="Times New Roman"/>
          <w:b/>
          <w:sz w:val="28"/>
          <w:szCs w:val="28"/>
        </w:rPr>
      </w:pPr>
      <w:r w:rsidRPr="00973C7C">
        <w:rPr>
          <w:rFonts w:ascii="Times New Roman" w:hAnsi="Times New Roman" w:cs="Times New Roman"/>
          <w:b/>
          <w:sz w:val="28"/>
          <w:szCs w:val="28"/>
        </w:rPr>
        <w:t>Задача 3</w:t>
      </w:r>
      <w:r w:rsidR="000128E4">
        <w:rPr>
          <w:rFonts w:ascii="Times New Roman" w:hAnsi="Times New Roman" w:cs="Times New Roman"/>
          <w:b/>
          <w:sz w:val="28"/>
          <w:szCs w:val="28"/>
        </w:rPr>
        <w:t xml:space="preserve"> (</w:t>
      </w:r>
      <w:r w:rsidR="008A4698">
        <w:rPr>
          <w:rFonts w:ascii="Times New Roman" w:hAnsi="Times New Roman" w:cs="Times New Roman"/>
          <w:b/>
          <w:sz w:val="28"/>
          <w:szCs w:val="28"/>
        </w:rPr>
        <w:t>18</w:t>
      </w:r>
      <w:r w:rsidR="000128E4">
        <w:rPr>
          <w:rFonts w:ascii="Times New Roman" w:hAnsi="Times New Roman" w:cs="Times New Roman"/>
          <w:b/>
          <w:sz w:val="28"/>
          <w:szCs w:val="28"/>
        </w:rPr>
        <w:t xml:space="preserve"> баллов)</w:t>
      </w:r>
    </w:p>
    <w:p w:rsidR="00561087" w:rsidRDefault="00561087" w:rsidP="00624AE3">
      <w:pPr>
        <w:spacing w:after="0" w:line="240" w:lineRule="auto"/>
        <w:jc w:val="both"/>
        <w:rPr>
          <w:rFonts w:ascii="Times New Roman" w:hAnsi="Times New Roman" w:cs="Times New Roman"/>
          <w:sz w:val="28"/>
          <w:szCs w:val="28"/>
        </w:rPr>
      </w:pPr>
    </w:p>
    <w:p w:rsidR="0056221F" w:rsidRDefault="00561087" w:rsidP="00624A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Иван Петрович имеет вклад в банке в размере 8000 дол. В настоящее время он </w:t>
      </w:r>
      <w:r w:rsidRPr="00561087">
        <w:rPr>
          <w:rFonts w:ascii="Times New Roman" w:hAnsi="Times New Roman" w:cs="Times New Roman"/>
          <w:sz w:val="28"/>
          <w:szCs w:val="28"/>
        </w:rPr>
        <w:t xml:space="preserve">рассматривает инвестиционный проект по открытию фирмы по </w:t>
      </w:r>
      <w:r>
        <w:rPr>
          <w:rFonts w:ascii="Times New Roman" w:hAnsi="Times New Roman" w:cs="Times New Roman"/>
          <w:sz w:val="28"/>
          <w:szCs w:val="28"/>
        </w:rPr>
        <w:t>ремонту электрооборудования</w:t>
      </w:r>
      <w:r w:rsidRPr="00561087">
        <w:rPr>
          <w:rFonts w:ascii="Times New Roman" w:hAnsi="Times New Roman" w:cs="Times New Roman"/>
          <w:sz w:val="28"/>
          <w:szCs w:val="28"/>
        </w:rPr>
        <w:t xml:space="preserve">. Согласно проекту </w:t>
      </w:r>
      <w:r>
        <w:rPr>
          <w:rFonts w:ascii="Times New Roman" w:hAnsi="Times New Roman" w:cs="Times New Roman"/>
          <w:sz w:val="28"/>
          <w:szCs w:val="28"/>
        </w:rPr>
        <w:t xml:space="preserve">первоначальные инвестиции составят </w:t>
      </w:r>
      <w:r w:rsidRPr="00561087">
        <w:rPr>
          <w:rFonts w:ascii="Times New Roman" w:hAnsi="Times New Roman" w:cs="Times New Roman"/>
          <w:sz w:val="28"/>
          <w:szCs w:val="28"/>
        </w:rPr>
        <w:t>8000 долл</w:t>
      </w:r>
      <w:r>
        <w:rPr>
          <w:rFonts w:ascii="Times New Roman" w:hAnsi="Times New Roman" w:cs="Times New Roman"/>
          <w:sz w:val="28"/>
          <w:szCs w:val="28"/>
        </w:rPr>
        <w:t xml:space="preserve">. Реализация проекта позволит ежегодно получать </w:t>
      </w:r>
      <w:r w:rsidRPr="00561087">
        <w:rPr>
          <w:rFonts w:ascii="Times New Roman" w:hAnsi="Times New Roman" w:cs="Times New Roman"/>
          <w:sz w:val="28"/>
          <w:szCs w:val="28"/>
        </w:rPr>
        <w:t>годово</w:t>
      </w:r>
      <w:r>
        <w:rPr>
          <w:rFonts w:ascii="Times New Roman" w:hAnsi="Times New Roman" w:cs="Times New Roman"/>
          <w:sz w:val="28"/>
          <w:szCs w:val="28"/>
        </w:rPr>
        <w:t>й</w:t>
      </w:r>
      <w:r w:rsidRPr="00561087">
        <w:rPr>
          <w:rFonts w:ascii="Times New Roman" w:hAnsi="Times New Roman" w:cs="Times New Roman"/>
          <w:sz w:val="28"/>
          <w:szCs w:val="28"/>
        </w:rPr>
        <w:t xml:space="preserve"> доход </w:t>
      </w:r>
      <w:r>
        <w:rPr>
          <w:rFonts w:ascii="Times New Roman" w:hAnsi="Times New Roman" w:cs="Times New Roman"/>
          <w:sz w:val="28"/>
          <w:szCs w:val="28"/>
        </w:rPr>
        <w:t xml:space="preserve">в размере </w:t>
      </w:r>
      <w:r w:rsidRPr="00561087">
        <w:rPr>
          <w:rFonts w:ascii="Times New Roman" w:hAnsi="Times New Roman" w:cs="Times New Roman"/>
          <w:sz w:val="28"/>
          <w:szCs w:val="28"/>
        </w:rPr>
        <w:t xml:space="preserve">2000 </w:t>
      </w:r>
      <w:r>
        <w:rPr>
          <w:rFonts w:ascii="Times New Roman" w:hAnsi="Times New Roman" w:cs="Times New Roman"/>
          <w:sz w:val="28"/>
          <w:szCs w:val="28"/>
        </w:rPr>
        <w:t xml:space="preserve">долл. в год </w:t>
      </w:r>
      <w:r w:rsidRPr="00561087">
        <w:rPr>
          <w:rFonts w:ascii="Times New Roman" w:hAnsi="Times New Roman" w:cs="Times New Roman"/>
          <w:sz w:val="28"/>
          <w:szCs w:val="28"/>
        </w:rPr>
        <w:t xml:space="preserve">в течение 4-х лет. Кроме того, в конце 4-года можно будет продать </w:t>
      </w:r>
      <w:r>
        <w:rPr>
          <w:rFonts w:ascii="Times New Roman" w:hAnsi="Times New Roman" w:cs="Times New Roman"/>
          <w:sz w:val="28"/>
          <w:szCs w:val="28"/>
        </w:rPr>
        <w:t xml:space="preserve">приобретенное оборудование </w:t>
      </w:r>
      <w:r w:rsidRPr="00561087">
        <w:rPr>
          <w:rFonts w:ascii="Times New Roman" w:hAnsi="Times New Roman" w:cs="Times New Roman"/>
          <w:sz w:val="28"/>
          <w:szCs w:val="28"/>
        </w:rPr>
        <w:t xml:space="preserve">за 4000 долл. </w:t>
      </w:r>
      <w:r w:rsidRPr="00561087">
        <w:rPr>
          <w:rFonts w:ascii="Times New Roman" w:hAnsi="Times New Roman" w:cs="Times New Roman"/>
          <w:sz w:val="28"/>
          <w:szCs w:val="28"/>
        </w:rPr>
        <w:lastRenderedPageBreak/>
        <w:t xml:space="preserve">Выгодным ли будет данный проект для </w:t>
      </w:r>
      <w:r>
        <w:rPr>
          <w:rFonts w:ascii="Times New Roman" w:hAnsi="Times New Roman" w:cs="Times New Roman"/>
          <w:sz w:val="28"/>
          <w:szCs w:val="28"/>
        </w:rPr>
        <w:t>Ивана Петровича</w:t>
      </w:r>
      <w:r w:rsidRPr="00561087">
        <w:rPr>
          <w:rFonts w:ascii="Times New Roman" w:hAnsi="Times New Roman" w:cs="Times New Roman"/>
          <w:sz w:val="28"/>
          <w:szCs w:val="28"/>
        </w:rPr>
        <w:t>, если ставка банковского процента по вкладу</w:t>
      </w:r>
      <w:r>
        <w:rPr>
          <w:rFonts w:ascii="Times New Roman" w:hAnsi="Times New Roman" w:cs="Times New Roman"/>
          <w:sz w:val="28"/>
          <w:szCs w:val="28"/>
        </w:rPr>
        <w:t xml:space="preserve"> </w:t>
      </w:r>
      <w:r w:rsidRPr="00561087">
        <w:rPr>
          <w:rFonts w:ascii="Times New Roman" w:hAnsi="Times New Roman" w:cs="Times New Roman"/>
          <w:sz w:val="28"/>
          <w:szCs w:val="28"/>
        </w:rPr>
        <w:t xml:space="preserve">составляет 10%? </w:t>
      </w:r>
      <w:r w:rsidR="00C00FCA">
        <w:rPr>
          <w:rFonts w:ascii="Times New Roman" w:hAnsi="Times New Roman" w:cs="Times New Roman"/>
          <w:sz w:val="28"/>
          <w:szCs w:val="28"/>
        </w:rPr>
        <w:t>При ответе на данный вопрос необходимо учитывать альтернативную стоимость капитала</w:t>
      </w:r>
      <w:r w:rsidRPr="00561087">
        <w:rPr>
          <w:rFonts w:ascii="Times New Roman" w:hAnsi="Times New Roman" w:cs="Times New Roman"/>
          <w:sz w:val="28"/>
          <w:szCs w:val="28"/>
        </w:rPr>
        <w:t>.</w:t>
      </w:r>
    </w:p>
    <w:p w:rsidR="00561087" w:rsidRDefault="00561087" w:rsidP="00624AE3">
      <w:pPr>
        <w:spacing w:after="0" w:line="240" w:lineRule="auto"/>
        <w:jc w:val="both"/>
        <w:rPr>
          <w:rFonts w:ascii="Times New Roman" w:hAnsi="Times New Roman" w:cs="Times New Roman"/>
          <w:b/>
          <w:sz w:val="28"/>
          <w:szCs w:val="28"/>
        </w:rPr>
      </w:pPr>
    </w:p>
    <w:p w:rsidR="00B946A9" w:rsidRDefault="00B946A9" w:rsidP="00723B61">
      <w:pPr>
        <w:pStyle w:val="2"/>
        <w:spacing w:after="0" w:line="240" w:lineRule="auto"/>
        <w:jc w:val="both"/>
        <w:rPr>
          <w:b/>
          <w:sz w:val="28"/>
          <w:szCs w:val="28"/>
        </w:rPr>
      </w:pPr>
    </w:p>
    <w:p w:rsidR="00723B61" w:rsidRPr="00723B61" w:rsidRDefault="009264EE" w:rsidP="00723B61">
      <w:pPr>
        <w:pStyle w:val="2"/>
        <w:spacing w:after="0" w:line="240" w:lineRule="auto"/>
        <w:jc w:val="both"/>
        <w:rPr>
          <w:b/>
          <w:sz w:val="28"/>
          <w:szCs w:val="28"/>
        </w:rPr>
      </w:pPr>
      <w:r>
        <w:rPr>
          <w:b/>
          <w:sz w:val="28"/>
          <w:szCs w:val="28"/>
        </w:rPr>
        <w:t>Задача 4 (1</w:t>
      </w:r>
      <w:r w:rsidR="008A4698">
        <w:rPr>
          <w:b/>
          <w:sz w:val="28"/>
          <w:szCs w:val="28"/>
        </w:rPr>
        <w:t>6</w:t>
      </w:r>
      <w:r w:rsidR="00723B61" w:rsidRPr="00723B61">
        <w:rPr>
          <w:b/>
          <w:sz w:val="28"/>
          <w:szCs w:val="28"/>
        </w:rPr>
        <w:t xml:space="preserve"> баллов)</w:t>
      </w:r>
    </w:p>
    <w:p w:rsidR="00723B61" w:rsidRDefault="00723B61" w:rsidP="00723B61">
      <w:pPr>
        <w:pStyle w:val="2"/>
        <w:spacing w:after="0" w:line="240" w:lineRule="auto"/>
        <w:jc w:val="both"/>
        <w:rPr>
          <w:sz w:val="28"/>
          <w:szCs w:val="28"/>
        </w:rPr>
      </w:pPr>
    </w:p>
    <w:p w:rsidR="00372DAB" w:rsidRDefault="000A4674" w:rsidP="000A467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В таблице представлены следующие данные по экономике страны Альфа в 2013 году. </w:t>
      </w:r>
    </w:p>
    <w:tbl>
      <w:tblPr>
        <w:tblW w:w="87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08"/>
        <w:gridCol w:w="2340"/>
      </w:tblGrid>
      <w:tr w:rsidR="000A4674" w:rsidRPr="000A4674" w:rsidTr="00B215D1">
        <w:trPr>
          <w:trHeight w:val="309"/>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b/>
                <w:sz w:val="24"/>
                <w:szCs w:val="24"/>
                <w:lang w:eastAsia="ru-RU"/>
              </w:rPr>
            </w:pPr>
            <w:r w:rsidRPr="006E1AA6">
              <w:rPr>
                <w:rFonts w:ascii="Times New Roman" w:eastAsia="Times New Roman" w:hAnsi="Times New Roman" w:cs="Times New Roman"/>
                <w:b/>
                <w:sz w:val="24"/>
                <w:szCs w:val="24"/>
                <w:lang w:eastAsia="ru-RU"/>
              </w:rPr>
              <w:t xml:space="preserve">Показатели </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b/>
                <w:sz w:val="24"/>
                <w:szCs w:val="24"/>
                <w:lang w:eastAsia="ru-RU"/>
              </w:rPr>
            </w:pPr>
            <w:r w:rsidRPr="000A4674">
              <w:rPr>
                <w:rFonts w:ascii="Times New Roman" w:eastAsia="Times New Roman" w:hAnsi="Times New Roman" w:cs="Times New Roman"/>
                <w:b/>
                <w:sz w:val="24"/>
                <w:szCs w:val="24"/>
                <w:lang w:eastAsia="ru-RU"/>
              </w:rPr>
              <w:t xml:space="preserve">Млрд. </w:t>
            </w:r>
            <w:r w:rsidRPr="006E1AA6">
              <w:rPr>
                <w:rFonts w:ascii="Times New Roman" w:eastAsia="Times New Roman" w:hAnsi="Times New Roman" w:cs="Times New Roman"/>
                <w:b/>
                <w:sz w:val="24"/>
                <w:szCs w:val="24"/>
                <w:lang w:eastAsia="ru-RU"/>
              </w:rPr>
              <w:t>динар</w:t>
            </w:r>
          </w:p>
        </w:tc>
      </w:tr>
      <w:tr w:rsidR="000A4674" w:rsidRPr="000A4674" w:rsidTr="00B215D1">
        <w:trPr>
          <w:trHeight w:val="176"/>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Амортизация</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700</w:t>
            </w:r>
          </w:p>
        </w:tc>
      </w:tr>
      <w:tr w:rsidR="000A4674" w:rsidRPr="000A4674" w:rsidTr="00B215D1">
        <w:trPr>
          <w:trHeight w:val="235"/>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6E1AA6" w:rsidP="006E1A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Рентные доходы </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50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Взносы на социальное страхование</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530</w:t>
            </w:r>
          </w:p>
        </w:tc>
      </w:tr>
      <w:tr w:rsidR="000A4674" w:rsidRPr="000A4674" w:rsidTr="00B215D1">
        <w:trPr>
          <w:trHeight w:val="161"/>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Государственные закупки товаров и услуг</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1650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6E1AA6" w:rsidP="000A46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Прибыль корпораций</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6E1AA6" w:rsidP="006E1A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Доходы от индивидуальных вложений</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500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Заработная плата наемных рабочих</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6E1AA6">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3</w:t>
            </w:r>
            <w:r w:rsidR="006E1AA6">
              <w:rPr>
                <w:rFonts w:ascii="Times New Roman" w:eastAsia="Times New Roman" w:hAnsi="Times New Roman" w:cs="Times New Roman"/>
                <w:sz w:val="24"/>
                <w:szCs w:val="24"/>
                <w:lang w:eastAsia="ru-RU"/>
              </w:rPr>
              <w:t>5</w:t>
            </w:r>
            <w:r w:rsidRPr="000A4674">
              <w:rPr>
                <w:rFonts w:ascii="Times New Roman" w:eastAsia="Times New Roman" w:hAnsi="Times New Roman" w:cs="Times New Roman"/>
                <w:sz w:val="24"/>
                <w:szCs w:val="24"/>
                <w:lang w:eastAsia="ru-RU"/>
              </w:rPr>
              <w:t>00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Импорт</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230</w:t>
            </w:r>
          </w:p>
        </w:tc>
      </w:tr>
      <w:tr w:rsidR="000A4674" w:rsidRPr="000A4674" w:rsidTr="00B215D1">
        <w:trPr>
          <w:trHeight w:val="295"/>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Косвенные налоги</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350</w:t>
            </w:r>
          </w:p>
        </w:tc>
      </w:tr>
      <w:tr w:rsidR="000A4674" w:rsidRPr="000A4674" w:rsidTr="00B215D1">
        <w:trPr>
          <w:trHeight w:val="249"/>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6E1AA6" w:rsidP="000A46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A4674" w:rsidRPr="000A4674">
              <w:rPr>
                <w:rFonts w:ascii="Times New Roman" w:eastAsia="Times New Roman" w:hAnsi="Times New Roman" w:cs="Times New Roman"/>
                <w:sz w:val="24"/>
                <w:szCs w:val="24"/>
                <w:lang w:eastAsia="ru-RU"/>
              </w:rPr>
              <w:t>отребительские расходы</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3050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Налоги на прибыль корпораций</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250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Нераспределенная прибыль корпораций</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140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 xml:space="preserve">Подоходный налог </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540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Процентные доходы</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470</w:t>
            </w:r>
          </w:p>
        </w:tc>
      </w:tr>
      <w:tr w:rsidR="000A4674" w:rsidRPr="000A4674" w:rsidTr="00B215D1">
        <w:trPr>
          <w:trHeight w:val="221"/>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Трансфертные платежи</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980</w:t>
            </w:r>
          </w:p>
        </w:tc>
      </w:tr>
      <w:tr w:rsidR="000A4674" w:rsidRPr="000A4674" w:rsidTr="00B215D1">
        <w:trPr>
          <w:trHeight w:val="176"/>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Чистые инвестиции</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570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Экспорт</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sidRPr="000A4674">
              <w:rPr>
                <w:rFonts w:ascii="Times New Roman" w:eastAsia="Times New Roman" w:hAnsi="Times New Roman" w:cs="Times New Roman"/>
                <w:sz w:val="24"/>
                <w:szCs w:val="24"/>
                <w:lang w:eastAsia="ru-RU"/>
              </w:rPr>
              <w:t>350</w:t>
            </w:r>
          </w:p>
        </w:tc>
      </w:tr>
      <w:tr w:rsidR="000A4674" w:rsidRPr="000A4674" w:rsidTr="00B215D1">
        <w:trPr>
          <w:trHeight w:val="282"/>
        </w:trPr>
        <w:tc>
          <w:tcPr>
            <w:tcW w:w="6408"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Чистые факторные доходы</w:t>
            </w:r>
          </w:p>
        </w:tc>
        <w:tc>
          <w:tcPr>
            <w:tcW w:w="2340" w:type="dxa"/>
            <w:tcBorders>
              <w:top w:val="single" w:sz="4" w:space="0" w:color="auto"/>
              <w:left w:val="single" w:sz="4" w:space="0" w:color="auto"/>
              <w:bottom w:val="single" w:sz="4" w:space="0" w:color="auto"/>
              <w:right w:val="single" w:sz="4" w:space="0" w:color="auto"/>
            </w:tcBorders>
            <w:vAlign w:val="center"/>
          </w:tcPr>
          <w:p w:rsidR="000A4674" w:rsidRPr="000A4674" w:rsidRDefault="000A4674" w:rsidP="000A46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0A4674" w:rsidRDefault="000A4674" w:rsidP="00372DAB">
      <w:pPr>
        <w:spacing w:after="0" w:line="240" w:lineRule="auto"/>
        <w:jc w:val="both"/>
        <w:rPr>
          <w:rFonts w:ascii="Times New Roman" w:hAnsi="Times New Roman" w:cs="Times New Roman"/>
          <w:sz w:val="28"/>
          <w:szCs w:val="28"/>
        </w:rPr>
      </w:pPr>
    </w:p>
    <w:p w:rsidR="000A4674" w:rsidRPr="003F4E71" w:rsidRDefault="000A4674" w:rsidP="00372DAB">
      <w:pPr>
        <w:spacing w:after="0" w:line="240" w:lineRule="auto"/>
        <w:jc w:val="both"/>
        <w:rPr>
          <w:rFonts w:ascii="Times New Roman" w:hAnsi="Times New Roman" w:cs="Times New Roman"/>
          <w:b/>
          <w:i/>
          <w:sz w:val="28"/>
          <w:szCs w:val="28"/>
        </w:rPr>
      </w:pPr>
      <w:r w:rsidRPr="003F4E71">
        <w:rPr>
          <w:rFonts w:ascii="Times New Roman" w:hAnsi="Times New Roman" w:cs="Times New Roman"/>
          <w:b/>
          <w:i/>
          <w:sz w:val="28"/>
          <w:szCs w:val="28"/>
        </w:rPr>
        <w:t xml:space="preserve">Определите: </w:t>
      </w:r>
    </w:p>
    <w:p w:rsidR="000A4674" w:rsidRDefault="000A4674" w:rsidP="00372D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валовой внутренний продукт (ВВП)</w:t>
      </w:r>
      <w:r w:rsidRPr="000A4674">
        <w:rPr>
          <w:rFonts w:ascii="Times New Roman" w:hAnsi="Times New Roman" w:cs="Times New Roman"/>
          <w:sz w:val="28"/>
          <w:szCs w:val="28"/>
        </w:rPr>
        <w:t xml:space="preserve"> </w:t>
      </w:r>
      <w:r>
        <w:rPr>
          <w:rFonts w:ascii="Times New Roman" w:hAnsi="Times New Roman" w:cs="Times New Roman"/>
          <w:sz w:val="28"/>
          <w:szCs w:val="28"/>
        </w:rPr>
        <w:t>доходным и расходным методами</w:t>
      </w:r>
      <w:r w:rsidRPr="000A4674">
        <w:rPr>
          <w:rFonts w:ascii="Times New Roman" w:hAnsi="Times New Roman" w:cs="Times New Roman"/>
          <w:sz w:val="28"/>
          <w:szCs w:val="28"/>
        </w:rPr>
        <w:t xml:space="preserve">; </w:t>
      </w:r>
    </w:p>
    <w:p w:rsidR="000A4674" w:rsidRDefault="000A4674" w:rsidP="00372DAB">
      <w:pPr>
        <w:spacing w:after="0" w:line="240" w:lineRule="auto"/>
        <w:jc w:val="both"/>
        <w:rPr>
          <w:rFonts w:ascii="Times New Roman" w:hAnsi="Times New Roman" w:cs="Times New Roman"/>
          <w:sz w:val="28"/>
          <w:szCs w:val="28"/>
        </w:rPr>
      </w:pPr>
      <w:r w:rsidRPr="000A4674">
        <w:rPr>
          <w:rFonts w:ascii="Times New Roman" w:hAnsi="Times New Roman" w:cs="Times New Roman"/>
          <w:sz w:val="28"/>
          <w:szCs w:val="28"/>
        </w:rPr>
        <w:t xml:space="preserve">2) </w:t>
      </w:r>
      <w:r>
        <w:rPr>
          <w:rFonts w:ascii="Times New Roman" w:hAnsi="Times New Roman" w:cs="Times New Roman"/>
          <w:sz w:val="28"/>
          <w:szCs w:val="28"/>
        </w:rPr>
        <w:t>валовой национальный продукт (ВНП);</w:t>
      </w:r>
    </w:p>
    <w:p w:rsidR="000A4674" w:rsidRDefault="000A4674" w:rsidP="00372D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чистый национальный продукт (</w:t>
      </w:r>
      <w:r w:rsidRPr="000A4674">
        <w:rPr>
          <w:rFonts w:ascii="Times New Roman" w:hAnsi="Times New Roman" w:cs="Times New Roman"/>
          <w:sz w:val="28"/>
          <w:szCs w:val="28"/>
        </w:rPr>
        <w:t>ЧНП</w:t>
      </w:r>
      <w:r>
        <w:rPr>
          <w:rFonts w:ascii="Times New Roman" w:hAnsi="Times New Roman" w:cs="Times New Roman"/>
          <w:sz w:val="28"/>
          <w:szCs w:val="28"/>
        </w:rPr>
        <w:t>)</w:t>
      </w:r>
      <w:r w:rsidRPr="000A4674">
        <w:rPr>
          <w:rFonts w:ascii="Times New Roman" w:hAnsi="Times New Roman" w:cs="Times New Roman"/>
          <w:sz w:val="28"/>
          <w:szCs w:val="28"/>
        </w:rPr>
        <w:t xml:space="preserve">; </w:t>
      </w:r>
    </w:p>
    <w:p w:rsidR="000A4674" w:rsidRDefault="00186A55" w:rsidP="00372D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A4674" w:rsidRPr="000A4674">
        <w:rPr>
          <w:rFonts w:ascii="Times New Roman" w:hAnsi="Times New Roman" w:cs="Times New Roman"/>
          <w:sz w:val="28"/>
          <w:szCs w:val="28"/>
        </w:rPr>
        <w:t>) национальный доход</w:t>
      </w:r>
      <w:r w:rsidR="000A4674">
        <w:rPr>
          <w:rFonts w:ascii="Times New Roman" w:hAnsi="Times New Roman" w:cs="Times New Roman"/>
          <w:sz w:val="28"/>
          <w:szCs w:val="28"/>
        </w:rPr>
        <w:t xml:space="preserve"> (НД)</w:t>
      </w:r>
      <w:r w:rsidR="000A4674" w:rsidRPr="000A4674">
        <w:rPr>
          <w:rFonts w:ascii="Times New Roman" w:hAnsi="Times New Roman" w:cs="Times New Roman"/>
          <w:sz w:val="28"/>
          <w:szCs w:val="28"/>
        </w:rPr>
        <w:t xml:space="preserve">; </w:t>
      </w:r>
    </w:p>
    <w:p w:rsidR="000A4674" w:rsidRDefault="00186A55" w:rsidP="00372D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0A4674" w:rsidRPr="000A4674">
        <w:rPr>
          <w:rFonts w:ascii="Times New Roman" w:hAnsi="Times New Roman" w:cs="Times New Roman"/>
          <w:sz w:val="28"/>
          <w:szCs w:val="28"/>
        </w:rPr>
        <w:t>) личный доход</w:t>
      </w:r>
      <w:r w:rsidR="000A4674">
        <w:rPr>
          <w:rFonts w:ascii="Times New Roman" w:hAnsi="Times New Roman" w:cs="Times New Roman"/>
          <w:sz w:val="28"/>
          <w:szCs w:val="28"/>
        </w:rPr>
        <w:t xml:space="preserve"> (ЛД)</w:t>
      </w:r>
      <w:r w:rsidR="000A4674" w:rsidRPr="000A4674">
        <w:rPr>
          <w:rFonts w:ascii="Times New Roman" w:hAnsi="Times New Roman" w:cs="Times New Roman"/>
          <w:sz w:val="28"/>
          <w:szCs w:val="28"/>
        </w:rPr>
        <w:t xml:space="preserve">; </w:t>
      </w:r>
    </w:p>
    <w:p w:rsidR="000A4674" w:rsidRPr="00372DAB" w:rsidRDefault="00186A55" w:rsidP="00372D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0A4674" w:rsidRPr="000A4674">
        <w:rPr>
          <w:rFonts w:ascii="Times New Roman" w:hAnsi="Times New Roman" w:cs="Times New Roman"/>
          <w:sz w:val="28"/>
          <w:szCs w:val="28"/>
        </w:rPr>
        <w:t xml:space="preserve">) доход после уплаты налогов (располагаемый доход).  </w:t>
      </w:r>
      <w:r w:rsidR="000A4674">
        <w:rPr>
          <w:rFonts w:ascii="Times New Roman" w:hAnsi="Times New Roman" w:cs="Times New Roman"/>
          <w:sz w:val="28"/>
          <w:szCs w:val="28"/>
        </w:rPr>
        <w:t xml:space="preserve"> </w:t>
      </w:r>
    </w:p>
    <w:p w:rsidR="000A4674" w:rsidRDefault="000A4674" w:rsidP="00372DAB">
      <w:pPr>
        <w:spacing w:after="0" w:line="240" w:lineRule="auto"/>
        <w:jc w:val="both"/>
        <w:rPr>
          <w:rFonts w:ascii="Times New Roman" w:hAnsi="Times New Roman" w:cs="Times New Roman"/>
          <w:b/>
          <w:sz w:val="28"/>
          <w:szCs w:val="28"/>
        </w:rPr>
      </w:pPr>
    </w:p>
    <w:p w:rsidR="00186A55" w:rsidRPr="006E1AA6" w:rsidRDefault="00186A55" w:rsidP="00372DAB">
      <w:pPr>
        <w:spacing w:after="0" w:line="240" w:lineRule="auto"/>
        <w:jc w:val="both"/>
        <w:rPr>
          <w:rFonts w:ascii="Times New Roman" w:hAnsi="Times New Roman" w:cs="Times New Roman"/>
          <w:sz w:val="28"/>
          <w:szCs w:val="28"/>
        </w:rPr>
      </w:pPr>
    </w:p>
    <w:sectPr w:rsidR="00186A55" w:rsidRPr="006E1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8780E"/>
    <w:multiLevelType w:val="hybridMultilevel"/>
    <w:tmpl w:val="B71E9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D572DF"/>
    <w:multiLevelType w:val="hybridMultilevel"/>
    <w:tmpl w:val="2708AE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1D0244"/>
    <w:multiLevelType w:val="hybridMultilevel"/>
    <w:tmpl w:val="E86E66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A86508"/>
    <w:multiLevelType w:val="hybridMultilevel"/>
    <w:tmpl w:val="69BA8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D40D4C"/>
    <w:multiLevelType w:val="hybridMultilevel"/>
    <w:tmpl w:val="04CAFE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AB"/>
    <w:rsid w:val="000128E4"/>
    <w:rsid w:val="00040FE4"/>
    <w:rsid w:val="00047895"/>
    <w:rsid w:val="00054B32"/>
    <w:rsid w:val="00055507"/>
    <w:rsid w:val="000575DA"/>
    <w:rsid w:val="000575FA"/>
    <w:rsid w:val="00065CCE"/>
    <w:rsid w:val="00073FE3"/>
    <w:rsid w:val="000902E8"/>
    <w:rsid w:val="000A4674"/>
    <w:rsid w:val="000B192F"/>
    <w:rsid w:val="000B2401"/>
    <w:rsid w:val="000B590F"/>
    <w:rsid w:val="000C12F7"/>
    <w:rsid w:val="000C2294"/>
    <w:rsid w:val="000E6907"/>
    <w:rsid w:val="00124248"/>
    <w:rsid w:val="001374AE"/>
    <w:rsid w:val="00144C1F"/>
    <w:rsid w:val="00147469"/>
    <w:rsid w:val="001543EE"/>
    <w:rsid w:val="00162833"/>
    <w:rsid w:val="00163A35"/>
    <w:rsid w:val="00186A55"/>
    <w:rsid w:val="00194BF6"/>
    <w:rsid w:val="001C5B85"/>
    <w:rsid w:val="001F1617"/>
    <w:rsid w:val="001F3BC7"/>
    <w:rsid w:val="0021237E"/>
    <w:rsid w:val="00254E15"/>
    <w:rsid w:val="00273C9A"/>
    <w:rsid w:val="002E6E94"/>
    <w:rsid w:val="0031265C"/>
    <w:rsid w:val="0033673D"/>
    <w:rsid w:val="003448F7"/>
    <w:rsid w:val="00354498"/>
    <w:rsid w:val="00355584"/>
    <w:rsid w:val="00372DAB"/>
    <w:rsid w:val="00391550"/>
    <w:rsid w:val="00395BF2"/>
    <w:rsid w:val="003B29AF"/>
    <w:rsid w:val="003B2C0A"/>
    <w:rsid w:val="003D1076"/>
    <w:rsid w:val="003F4E71"/>
    <w:rsid w:val="004128B5"/>
    <w:rsid w:val="004330FF"/>
    <w:rsid w:val="00434F21"/>
    <w:rsid w:val="004377EA"/>
    <w:rsid w:val="004618C1"/>
    <w:rsid w:val="004A7FD5"/>
    <w:rsid w:val="004B20D7"/>
    <w:rsid w:val="004B26CE"/>
    <w:rsid w:val="004E1FDD"/>
    <w:rsid w:val="004E480F"/>
    <w:rsid w:val="0050451A"/>
    <w:rsid w:val="005108BD"/>
    <w:rsid w:val="00526D66"/>
    <w:rsid w:val="005301AE"/>
    <w:rsid w:val="005317AB"/>
    <w:rsid w:val="00561087"/>
    <w:rsid w:val="0056221F"/>
    <w:rsid w:val="00593214"/>
    <w:rsid w:val="005C32F4"/>
    <w:rsid w:val="005C58C9"/>
    <w:rsid w:val="005C6F1A"/>
    <w:rsid w:val="00624AE3"/>
    <w:rsid w:val="00682403"/>
    <w:rsid w:val="006C20DC"/>
    <w:rsid w:val="006D478F"/>
    <w:rsid w:val="006E1AA6"/>
    <w:rsid w:val="00720D7C"/>
    <w:rsid w:val="00723B61"/>
    <w:rsid w:val="007647A4"/>
    <w:rsid w:val="00793748"/>
    <w:rsid w:val="007939B0"/>
    <w:rsid w:val="00796267"/>
    <w:rsid w:val="007A55F1"/>
    <w:rsid w:val="007A57D0"/>
    <w:rsid w:val="007D69DE"/>
    <w:rsid w:val="007F7378"/>
    <w:rsid w:val="00807D68"/>
    <w:rsid w:val="00851C3D"/>
    <w:rsid w:val="00854595"/>
    <w:rsid w:val="008776B6"/>
    <w:rsid w:val="00884477"/>
    <w:rsid w:val="008859AB"/>
    <w:rsid w:val="008943F2"/>
    <w:rsid w:val="008A0D26"/>
    <w:rsid w:val="008A408E"/>
    <w:rsid w:val="008A4698"/>
    <w:rsid w:val="008A71B5"/>
    <w:rsid w:val="0090686F"/>
    <w:rsid w:val="009264EE"/>
    <w:rsid w:val="00960759"/>
    <w:rsid w:val="00973C7C"/>
    <w:rsid w:val="009B77E0"/>
    <w:rsid w:val="009F706B"/>
    <w:rsid w:val="00A052D2"/>
    <w:rsid w:val="00A47FD4"/>
    <w:rsid w:val="00A61C4F"/>
    <w:rsid w:val="00AB69F5"/>
    <w:rsid w:val="00AC72F4"/>
    <w:rsid w:val="00AD7962"/>
    <w:rsid w:val="00AE02D9"/>
    <w:rsid w:val="00AF689F"/>
    <w:rsid w:val="00AF7F10"/>
    <w:rsid w:val="00B46C89"/>
    <w:rsid w:val="00B624F2"/>
    <w:rsid w:val="00B63FA4"/>
    <w:rsid w:val="00B90DAB"/>
    <w:rsid w:val="00B946A9"/>
    <w:rsid w:val="00BA0AFF"/>
    <w:rsid w:val="00BA13DA"/>
    <w:rsid w:val="00BA26EA"/>
    <w:rsid w:val="00BA55A0"/>
    <w:rsid w:val="00BB4339"/>
    <w:rsid w:val="00BD1A95"/>
    <w:rsid w:val="00BD77EC"/>
    <w:rsid w:val="00BE276E"/>
    <w:rsid w:val="00BF678B"/>
    <w:rsid w:val="00C00FCA"/>
    <w:rsid w:val="00C26828"/>
    <w:rsid w:val="00C62921"/>
    <w:rsid w:val="00C7214A"/>
    <w:rsid w:val="00C93C72"/>
    <w:rsid w:val="00C97B30"/>
    <w:rsid w:val="00CC5AB9"/>
    <w:rsid w:val="00CE20ED"/>
    <w:rsid w:val="00CE4E91"/>
    <w:rsid w:val="00D31215"/>
    <w:rsid w:val="00D31A2F"/>
    <w:rsid w:val="00D440E2"/>
    <w:rsid w:val="00D512D4"/>
    <w:rsid w:val="00D5392E"/>
    <w:rsid w:val="00D719EC"/>
    <w:rsid w:val="00DB400E"/>
    <w:rsid w:val="00DC01C2"/>
    <w:rsid w:val="00DE44A8"/>
    <w:rsid w:val="00DE72E4"/>
    <w:rsid w:val="00E04AA9"/>
    <w:rsid w:val="00E302FC"/>
    <w:rsid w:val="00E32874"/>
    <w:rsid w:val="00E414DD"/>
    <w:rsid w:val="00E51F4F"/>
    <w:rsid w:val="00E550AD"/>
    <w:rsid w:val="00E62112"/>
    <w:rsid w:val="00E62C24"/>
    <w:rsid w:val="00E662FC"/>
    <w:rsid w:val="00E87703"/>
    <w:rsid w:val="00EC16E3"/>
    <w:rsid w:val="00F23B02"/>
    <w:rsid w:val="00F304FB"/>
    <w:rsid w:val="00F34DA8"/>
    <w:rsid w:val="00F4398D"/>
    <w:rsid w:val="00F54C24"/>
    <w:rsid w:val="00F83284"/>
    <w:rsid w:val="00F9216C"/>
    <w:rsid w:val="00F940BF"/>
    <w:rsid w:val="00FC34F3"/>
    <w:rsid w:val="00FF2716"/>
    <w:rsid w:val="00FF5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42B9A-0ED4-4F11-AC35-D4DF0A30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7AB"/>
    <w:pPr>
      <w:ind w:left="720"/>
      <w:contextualSpacing/>
    </w:pPr>
  </w:style>
  <w:style w:type="paragraph" w:styleId="2">
    <w:name w:val="Body Text 2"/>
    <w:basedOn w:val="a"/>
    <w:link w:val="20"/>
    <w:uiPriority w:val="99"/>
    <w:semiHidden/>
    <w:unhideWhenUsed/>
    <w:rsid w:val="00723B6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723B61"/>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1C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1C3D"/>
    <w:rPr>
      <w:rFonts w:ascii="Tahoma" w:hAnsi="Tahoma" w:cs="Tahoma"/>
      <w:sz w:val="16"/>
      <w:szCs w:val="16"/>
    </w:rPr>
  </w:style>
  <w:style w:type="character" w:styleId="a6">
    <w:name w:val="Placeholder Text"/>
    <w:basedOn w:val="a0"/>
    <w:uiPriority w:val="99"/>
    <w:semiHidden/>
    <w:rsid w:val="00C00F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0C64BCC-D77C-4E5A-AB03-FA08E34F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2034</Words>
  <Characters>11595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2014-10-21T16:15:00Z</dcterms:created>
  <dcterms:modified xsi:type="dcterms:W3CDTF">2014-10-23T07:53:00Z</dcterms:modified>
</cp:coreProperties>
</file>