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3" w:rsidRPr="00FE04DE" w:rsidRDefault="00004EE3" w:rsidP="00004EE3">
      <w:pPr>
        <w:pStyle w:val="2"/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Володина Е.Н.                                                                                              </w:t>
      </w:r>
    </w:p>
    <w:p w:rsidR="00004EE3" w:rsidRDefault="00004EE3" w:rsidP="00004EE3">
      <w:pPr>
        <w:pStyle w:val="2"/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«Езда в незнаемое»:</w:t>
      </w:r>
    </w:p>
    <w:p w:rsidR="00004EE3" w:rsidRDefault="00004EE3" w:rsidP="00004EE3">
      <w:pPr>
        <w:pStyle w:val="2"/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организовать научно-исследовательскую работу одаренного ребенка по литературе?</w:t>
      </w:r>
    </w:p>
    <w:p w:rsidR="00004EE3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 w:rsidRPr="004D2184">
        <w:rPr>
          <w:bCs/>
          <w:sz w:val="24"/>
          <w:szCs w:val="24"/>
        </w:rPr>
        <w:t>Уже</w:t>
      </w:r>
      <w:r>
        <w:rPr>
          <w:b/>
          <w:bCs/>
          <w:sz w:val="24"/>
          <w:szCs w:val="24"/>
        </w:rPr>
        <w:t xml:space="preserve"> </w:t>
      </w:r>
      <w:r w:rsidRPr="004D2184">
        <w:rPr>
          <w:bCs/>
          <w:sz w:val="24"/>
          <w:szCs w:val="24"/>
        </w:rPr>
        <w:t xml:space="preserve">17 лет я </w:t>
      </w:r>
      <w:r>
        <w:rPr>
          <w:bCs/>
          <w:sz w:val="24"/>
          <w:szCs w:val="24"/>
        </w:rPr>
        <w:t xml:space="preserve">веду научно-исследовательскую работу с одаренными детьми. Я очень дорожу этим нужным и, на мой взгляд, очень важным направлением моей педагогической деятельности, позволяющим целенаправленно развивать одаренного ребенка, формировать в его сознании универсальную картину мира, закладывать основы научного мышления, необходимые для успешного продолжения обучения в ВУЗе. За эти годы накоплен достаточно большой и самое главное - продуктивный опыт подготовки победителей и призеров научно-практической конференции «Шаг в будущее» всех уровней, а также традиционной городской </w:t>
      </w:r>
      <w:r w:rsidRPr="00A97466">
        <w:rPr>
          <w:bCs/>
          <w:sz w:val="24"/>
          <w:szCs w:val="24"/>
        </w:rPr>
        <w:t>научной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конференции юных филологов «Дебют» в ТГУ. А вот обобщить свой личный опыт, чтобы он оказался чем-то интересен и полезен для коллег, поделиться какими-то своими педагогическими находками, маленькими методическими секретами и открытиями – задача непростая. И не только потому, что он действительно  </w:t>
      </w:r>
      <w:r w:rsidRPr="00C20C3B">
        <w:rPr>
          <w:bCs/>
          <w:i/>
          <w:sz w:val="24"/>
          <w:szCs w:val="24"/>
        </w:rPr>
        <w:t>личный</w:t>
      </w:r>
      <w:r>
        <w:rPr>
          <w:bCs/>
          <w:sz w:val="24"/>
          <w:szCs w:val="24"/>
        </w:rPr>
        <w:t xml:space="preserve"> и ни в коем случае не претендует на то, чтобы быть универсальным, годным для «общего потребления» и уж тем более -</w:t>
      </w:r>
      <w:r w:rsidRPr="00042E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«образцово-показательным». Но и потому, что каждый раз это абсолютно новая работа, и каждый ребенок при организации исследовательской деятельности требует  действительно особого, индивидуального подхода.  </w:t>
      </w:r>
      <w:proofErr w:type="gramStart"/>
      <w:r>
        <w:rPr>
          <w:bCs/>
          <w:sz w:val="24"/>
          <w:szCs w:val="24"/>
        </w:rPr>
        <w:t xml:space="preserve">Каждая исследовательская работа, в моем представлении, - это всегда </w:t>
      </w:r>
      <w:r w:rsidRPr="00694ED3">
        <w:rPr>
          <w:b/>
          <w:bCs/>
          <w:sz w:val="24"/>
          <w:szCs w:val="24"/>
        </w:rPr>
        <w:t>«езда в незнаемое»</w:t>
      </w:r>
      <w:r>
        <w:rPr>
          <w:bCs/>
          <w:sz w:val="24"/>
          <w:szCs w:val="24"/>
        </w:rPr>
        <w:t xml:space="preserve">, работа </w:t>
      </w:r>
      <w:r w:rsidRPr="001572FD">
        <w:rPr>
          <w:b/>
          <w:bCs/>
          <w:i/>
          <w:sz w:val="24"/>
          <w:szCs w:val="24"/>
        </w:rPr>
        <w:t>творческая</w:t>
      </w:r>
      <w:r>
        <w:rPr>
          <w:bCs/>
          <w:sz w:val="24"/>
          <w:szCs w:val="24"/>
        </w:rPr>
        <w:t xml:space="preserve">, а значит – </w:t>
      </w:r>
      <w:proofErr w:type="spellStart"/>
      <w:r w:rsidRPr="0040070A">
        <w:rPr>
          <w:bCs/>
          <w:i/>
          <w:sz w:val="24"/>
          <w:szCs w:val="24"/>
        </w:rPr>
        <w:t>непредсказумая</w:t>
      </w:r>
      <w:proofErr w:type="spellEnd"/>
      <w:r>
        <w:rPr>
          <w:bCs/>
          <w:sz w:val="24"/>
          <w:szCs w:val="24"/>
        </w:rPr>
        <w:t xml:space="preserve"> от начала и до конца, от тайны рождения самого творческого союза ученика и учителя до публичной защиты исследовательского проекта и подведения каких-то итогов совместного творчества.</w:t>
      </w:r>
      <w:proofErr w:type="gramEnd"/>
      <w:r>
        <w:rPr>
          <w:bCs/>
          <w:sz w:val="24"/>
          <w:szCs w:val="24"/>
        </w:rPr>
        <w:t xml:space="preserve"> </w:t>
      </w:r>
      <w:r w:rsidRPr="001572FD">
        <w:rPr>
          <w:b/>
          <w:bCs/>
          <w:i/>
          <w:sz w:val="24"/>
          <w:szCs w:val="24"/>
        </w:rPr>
        <w:t>Итогов</w:t>
      </w:r>
      <w:r w:rsidRPr="001572FD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самом широком педагогическом смысле, а совсем не только результатов выступления на конференции и занятого (или нет) места, хотя, к сожалению, именно так, в этой весьма узкой, ограниченной системе измерений часто оценивается столь сложная и напряженная деятельность педагога, которая по природе, по сути своей всегда, как известно, «дальнего действия». И я, как учитель, должна и могу гарантировать лишь </w:t>
      </w:r>
      <w:r w:rsidRPr="000E01AF">
        <w:rPr>
          <w:b/>
          <w:bCs/>
          <w:i/>
          <w:sz w:val="24"/>
          <w:szCs w:val="24"/>
        </w:rPr>
        <w:t>один «результат»</w:t>
      </w:r>
      <w:r w:rsidRPr="00AF39E0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радость общения ребенка с художественным текстом и некое духовное приращение, расширение его литературных горизонтов, развитие культурной эрудиции, языкового чутья. Результат нематериальный, не видимый сразу, который трудно предъявить, продемонстрировать. Но разве это не главное? </w:t>
      </w:r>
    </w:p>
    <w:p w:rsidR="00004EE3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буду подробно останавливаться на том, что закономерно предшествует началу исследовательской работы как таковой, на своего рода </w:t>
      </w:r>
      <w:r w:rsidRPr="00F72D34">
        <w:rPr>
          <w:bCs/>
          <w:i/>
          <w:sz w:val="24"/>
          <w:szCs w:val="24"/>
        </w:rPr>
        <w:t xml:space="preserve">прелюдии </w:t>
      </w:r>
      <w:r>
        <w:rPr>
          <w:bCs/>
          <w:sz w:val="24"/>
          <w:szCs w:val="24"/>
        </w:rPr>
        <w:t xml:space="preserve">– как складывается </w:t>
      </w:r>
      <w:r>
        <w:rPr>
          <w:bCs/>
          <w:sz w:val="24"/>
          <w:szCs w:val="24"/>
        </w:rPr>
        <w:lastRenderedPageBreak/>
        <w:t xml:space="preserve">творческий тандем ученика и учителя. Полагаю, в каждом случае по-разному, по своему неповторимому сценарию. Как происходит какое-то личностное притяжение, как рождается желание </w:t>
      </w:r>
      <w:r w:rsidRPr="00B05A02">
        <w:rPr>
          <w:bCs/>
          <w:i/>
          <w:sz w:val="24"/>
          <w:szCs w:val="24"/>
        </w:rPr>
        <w:t>вместе</w:t>
      </w:r>
      <w:r>
        <w:rPr>
          <w:bCs/>
          <w:sz w:val="24"/>
          <w:szCs w:val="24"/>
        </w:rPr>
        <w:t xml:space="preserve"> читать, думать, обсуждать, спорить, творить – это скорее из области психологии межличностных отношений. Важно, чтоб это совместное желание </w:t>
      </w:r>
      <w:r w:rsidRPr="005B1284">
        <w:rPr>
          <w:bCs/>
          <w:i/>
          <w:sz w:val="24"/>
          <w:szCs w:val="24"/>
        </w:rPr>
        <w:t>было</w:t>
      </w:r>
      <w:r>
        <w:rPr>
          <w:bCs/>
          <w:sz w:val="24"/>
          <w:szCs w:val="24"/>
        </w:rPr>
        <w:t xml:space="preserve">. Как необходимое условие, без которого невозможно общение, в том числе и интеллектуально-исследовательское. Очерчу круг и других </w:t>
      </w:r>
      <w:r w:rsidRPr="003D63F6">
        <w:rPr>
          <w:b/>
          <w:bCs/>
          <w:sz w:val="24"/>
          <w:szCs w:val="24"/>
        </w:rPr>
        <w:t>значимых условий</w:t>
      </w:r>
      <w:r>
        <w:rPr>
          <w:bCs/>
          <w:sz w:val="24"/>
          <w:szCs w:val="24"/>
        </w:rPr>
        <w:t xml:space="preserve"> для успешной научно-исследовательской деятельности одаренного ребенка. Это, конечно,  </w:t>
      </w:r>
      <w:r w:rsidRPr="00AF39E0">
        <w:rPr>
          <w:b/>
          <w:bCs/>
          <w:sz w:val="24"/>
          <w:szCs w:val="24"/>
        </w:rPr>
        <w:t>познавательная мотивация</w:t>
      </w:r>
      <w:r>
        <w:rPr>
          <w:bCs/>
          <w:sz w:val="24"/>
          <w:szCs w:val="24"/>
        </w:rPr>
        <w:t xml:space="preserve">, </w:t>
      </w:r>
      <w:r w:rsidRPr="00B84CF7">
        <w:rPr>
          <w:bCs/>
          <w:i/>
          <w:sz w:val="24"/>
          <w:szCs w:val="24"/>
        </w:rPr>
        <w:t xml:space="preserve">желание </w:t>
      </w:r>
      <w:r w:rsidRPr="00854623">
        <w:rPr>
          <w:bCs/>
          <w:sz w:val="24"/>
          <w:szCs w:val="24"/>
        </w:rPr>
        <w:t>учащегося</w:t>
      </w:r>
      <w:r w:rsidRPr="00B84CF7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узнать, постичь</w:t>
      </w:r>
      <w:r w:rsidRPr="00407B07">
        <w:rPr>
          <w:bCs/>
          <w:sz w:val="24"/>
          <w:szCs w:val="24"/>
        </w:rPr>
        <w:t xml:space="preserve"> что-то новое</w:t>
      </w:r>
      <w:r>
        <w:rPr>
          <w:bCs/>
          <w:sz w:val="24"/>
          <w:szCs w:val="24"/>
        </w:rPr>
        <w:t xml:space="preserve">, попробовать себя в новой роли – исследователя литературы и, с другой стороны,  </w:t>
      </w:r>
      <w:r w:rsidRPr="00854623">
        <w:rPr>
          <w:bCs/>
          <w:i/>
          <w:sz w:val="24"/>
          <w:szCs w:val="24"/>
        </w:rPr>
        <w:t xml:space="preserve">готовность </w:t>
      </w:r>
      <w:r w:rsidRPr="00407B07">
        <w:rPr>
          <w:bCs/>
          <w:sz w:val="24"/>
          <w:szCs w:val="24"/>
        </w:rPr>
        <w:t>заниматься исследованием</w:t>
      </w:r>
      <w:r>
        <w:rPr>
          <w:bCs/>
          <w:sz w:val="24"/>
          <w:szCs w:val="24"/>
        </w:rPr>
        <w:t xml:space="preserve">, а значит – сознательно тратить на эту серьезную и кропотливую работу свое драгоценное время и силы. При современной учебной перегруженности одаренных детей, согласитесь, это </w:t>
      </w:r>
      <w:proofErr w:type="gramStart"/>
      <w:r>
        <w:rPr>
          <w:bCs/>
          <w:sz w:val="24"/>
          <w:szCs w:val="24"/>
        </w:rPr>
        <w:t>весьма проблемно</w:t>
      </w:r>
      <w:proofErr w:type="gramEnd"/>
      <w:r>
        <w:rPr>
          <w:bCs/>
          <w:sz w:val="24"/>
          <w:szCs w:val="24"/>
        </w:rPr>
        <w:t xml:space="preserve">, и потому решение ребенка заниматься исследованием должен быть выношенным, осознанным и принятым самостоятельно. Кроме исследовательской  любознательности, школьник должен иметь определенные аналитические и читательские навыки или, по меньшей мере, </w:t>
      </w:r>
      <w:r w:rsidRPr="00771F48">
        <w:rPr>
          <w:b/>
          <w:bCs/>
          <w:i/>
          <w:sz w:val="24"/>
          <w:szCs w:val="24"/>
        </w:rPr>
        <w:t>задатки</w:t>
      </w:r>
      <w:r>
        <w:rPr>
          <w:bCs/>
          <w:sz w:val="24"/>
          <w:szCs w:val="24"/>
        </w:rPr>
        <w:t xml:space="preserve"> </w:t>
      </w:r>
      <w:r w:rsidRPr="008C324D">
        <w:rPr>
          <w:b/>
          <w:bCs/>
          <w:i/>
          <w:sz w:val="24"/>
          <w:szCs w:val="24"/>
        </w:rPr>
        <w:t>думающего, творческого читателя</w:t>
      </w:r>
      <w:r w:rsidRPr="00AF39E0"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Весь этот условный набор способностей, умений и навыков и составляет, как известно, основу </w:t>
      </w:r>
      <w:r w:rsidRPr="008B430E">
        <w:rPr>
          <w:b/>
          <w:bCs/>
          <w:sz w:val="24"/>
          <w:szCs w:val="24"/>
        </w:rPr>
        <w:t>исследовательской компетенции</w:t>
      </w:r>
      <w:r>
        <w:rPr>
          <w:bCs/>
          <w:sz w:val="24"/>
          <w:szCs w:val="24"/>
        </w:rPr>
        <w:t xml:space="preserve">, которая активно развивается в процессе совместного исследовательского творчества. Главное – чтобы ребенку было </w:t>
      </w:r>
      <w:r w:rsidRPr="00E71375">
        <w:rPr>
          <w:b/>
          <w:bCs/>
          <w:sz w:val="24"/>
          <w:szCs w:val="24"/>
        </w:rPr>
        <w:t>интересно</w:t>
      </w:r>
      <w:r>
        <w:rPr>
          <w:bCs/>
          <w:sz w:val="24"/>
          <w:szCs w:val="24"/>
        </w:rPr>
        <w:t xml:space="preserve">. Не много вроде бы? А, по-моему, так </w:t>
      </w:r>
      <w:r w:rsidRPr="005C446E">
        <w:rPr>
          <w:bCs/>
          <w:i/>
          <w:sz w:val="24"/>
          <w:szCs w:val="24"/>
        </w:rPr>
        <w:t>все</w:t>
      </w:r>
      <w:r>
        <w:rPr>
          <w:bCs/>
          <w:sz w:val="24"/>
          <w:szCs w:val="24"/>
        </w:rPr>
        <w:t>. Как же добиться этого?</w:t>
      </w:r>
    </w:p>
    <w:p w:rsidR="00004EE3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Искусство руководства научно-исследовательской деятельности, на мой взгляд, в том и состоит, чтобы постоянно поддерживать в душе ребенка этот исследовательский интерес, не дать ему угаснуть. С другой стороны, искусство руководителя – </w:t>
      </w:r>
      <w:proofErr w:type="gramStart"/>
      <w:r>
        <w:rPr>
          <w:bCs/>
          <w:sz w:val="24"/>
          <w:szCs w:val="24"/>
        </w:rPr>
        <w:t>это</w:t>
      </w:r>
      <w:proofErr w:type="gramEnd"/>
      <w:r>
        <w:rPr>
          <w:bCs/>
          <w:sz w:val="24"/>
          <w:szCs w:val="24"/>
        </w:rPr>
        <w:t xml:space="preserve"> прежде всего умение верно </w:t>
      </w:r>
      <w:r w:rsidRPr="007A2078">
        <w:rPr>
          <w:b/>
          <w:bCs/>
          <w:sz w:val="24"/>
          <w:szCs w:val="24"/>
        </w:rPr>
        <w:t>определить</w:t>
      </w:r>
      <w:r>
        <w:rPr>
          <w:bCs/>
          <w:sz w:val="24"/>
          <w:szCs w:val="24"/>
        </w:rPr>
        <w:t xml:space="preserve"> </w:t>
      </w:r>
      <w:r w:rsidRPr="005C446E">
        <w:rPr>
          <w:b/>
          <w:bCs/>
          <w:sz w:val="24"/>
          <w:szCs w:val="24"/>
        </w:rPr>
        <w:t xml:space="preserve">стратегию </w:t>
      </w:r>
      <w:r>
        <w:rPr>
          <w:bCs/>
          <w:sz w:val="24"/>
          <w:szCs w:val="24"/>
        </w:rPr>
        <w:t xml:space="preserve">исследовательской работы, выбрать маршрут поискового путешествия – иначе говоря, понять, </w:t>
      </w:r>
      <w:r w:rsidRPr="00402A6D">
        <w:rPr>
          <w:bCs/>
          <w:i/>
          <w:sz w:val="24"/>
          <w:szCs w:val="24"/>
        </w:rPr>
        <w:t xml:space="preserve">куда </w:t>
      </w:r>
      <w:r>
        <w:rPr>
          <w:bCs/>
          <w:sz w:val="24"/>
          <w:szCs w:val="24"/>
        </w:rPr>
        <w:t xml:space="preserve">и </w:t>
      </w:r>
      <w:r w:rsidRPr="00402A6D">
        <w:rPr>
          <w:bCs/>
          <w:i/>
          <w:sz w:val="24"/>
          <w:szCs w:val="24"/>
        </w:rPr>
        <w:t>как</w:t>
      </w:r>
      <w:r>
        <w:rPr>
          <w:bCs/>
          <w:sz w:val="24"/>
          <w:szCs w:val="24"/>
        </w:rPr>
        <w:t xml:space="preserve"> двигаться, </w:t>
      </w:r>
      <w:r w:rsidRPr="008C324D">
        <w:rPr>
          <w:bCs/>
          <w:i/>
          <w:sz w:val="24"/>
          <w:szCs w:val="24"/>
        </w:rPr>
        <w:t>в каком</w:t>
      </w:r>
      <w:r>
        <w:rPr>
          <w:bCs/>
          <w:sz w:val="24"/>
          <w:szCs w:val="24"/>
        </w:rPr>
        <w:t xml:space="preserve"> направлении. И это тем более сложно, что для детского мышления обычно свойственно некое устойчивое стереотипное представление, что уж </w:t>
      </w:r>
      <w:r w:rsidRPr="00402A6D">
        <w:rPr>
          <w:bCs/>
          <w:i/>
          <w:sz w:val="24"/>
          <w:szCs w:val="24"/>
        </w:rPr>
        <w:t xml:space="preserve">их </w:t>
      </w:r>
      <w:r>
        <w:rPr>
          <w:bCs/>
          <w:sz w:val="24"/>
          <w:szCs w:val="24"/>
        </w:rPr>
        <w:t xml:space="preserve">руководитель знает все, а значит - сможет безошибочно определить курс, направление движения, которые приведут их к быстрому успеху. Я всегда честна с детьми и, наоборот, никогда не поддерживаю эту, в сущности, наивную детскую уверенность. Более того – сразу и сознательно отказываюсь от роли всеведущего капитана и уже «на берегу», еще до отправления в «незнаемое», пытаюсь убедить своего юного коллегу, что курс и маршрут плавания, как и все другое, мы будем определять только </w:t>
      </w:r>
      <w:r w:rsidRPr="00D31932">
        <w:rPr>
          <w:bCs/>
          <w:i/>
          <w:sz w:val="24"/>
          <w:szCs w:val="24"/>
        </w:rPr>
        <w:t>вместе</w:t>
      </w:r>
      <w:r>
        <w:rPr>
          <w:bCs/>
          <w:sz w:val="24"/>
          <w:szCs w:val="24"/>
        </w:rPr>
        <w:t xml:space="preserve">. На равных. На правах </w:t>
      </w:r>
      <w:proofErr w:type="spellStart"/>
      <w:proofErr w:type="gramStart"/>
      <w:r>
        <w:rPr>
          <w:bCs/>
          <w:sz w:val="24"/>
          <w:szCs w:val="24"/>
        </w:rPr>
        <w:t>со-</w:t>
      </w:r>
      <w:r w:rsidRPr="00A4601F">
        <w:rPr>
          <w:bCs/>
          <w:sz w:val="24"/>
          <w:szCs w:val="24"/>
        </w:rPr>
        <w:t>труд</w:t>
      </w:r>
      <w:r>
        <w:rPr>
          <w:bCs/>
          <w:sz w:val="24"/>
          <w:szCs w:val="24"/>
        </w:rPr>
        <w:t>ников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со-авторов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со-участников</w:t>
      </w:r>
      <w:proofErr w:type="spellEnd"/>
      <w:r>
        <w:rPr>
          <w:bCs/>
          <w:sz w:val="24"/>
          <w:szCs w:val="24"/>
        </w:rPr>
        <w:t xml:space="preserve"> общего творческого дела. </w:t>
      </w:r>
      <w:proofErr w:type="gramStart"/>
      <w:r>
        <w:rPr>
          <w:bCs/>
          <w:sz w:val="24"/>
          <w:szCs w:val="24"/>
        </w:rPr>
        <w:t xml:space="preserve">Хотя больший опыт – читательский, </w:t>
      </w:r>
      <w:r>
        <w:rPr>
          <w:bCs/>
          <w:sz w:val="24"/>
          <w:szCs w:val="24"/>
        </w:rPr>
        <w:lastRenderedPageBreak/>
        <w:t>педагогический, жизненный, само официальное звание «научный руководитель», а главное – кредит доверия ребенка, конечно же, обязывают…</w:t>
      </w:r>
      <w:proofErr w:type="gramEnd"/>
    </w:p>
    <w:p w:rsidR="00004EE3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 определить </w:t>
      </w:r>
      <w:r w:rsidRPr="00E97CA8">
        <w:rPr>
          <w:bCs/>
          <w:sz w:val="24"/>
          <w:szCs w:val="24"/>
        </w:rPr>
        <w:t>стратегию исследовательской деятельности</w:t>
      </w:r>
      <w:r>
        <w:rPr>
          <w:bCs/>
          <w:sz w:val="24"/>
          <w:szCs w:val="24"/>
        </w:rPr>
        <w:t>?</w:t>
      </w:r>
      <w:r w:rsidRPr="00E97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Мой опыт работы убеждает: через </w:t>
      </w:r>
      <w:r w:rsidRPr="009D6240">
        <w:rPr>
          <w:b/>
          <w:i/>
          <w:sz w:val="24"/>
          <w:szCs w:val="24"/>
        </w:rPr>
        <w:t>совместный поиск</w:t>
      </w:r>
      <w:r w:rsidRPr="009D6240">
        <w:rPr>
          <w:b/>
          <w:sz w:val="24"/>
          <w:szCs w:val="24"/>
        </w:rPr>
        <w:t xml:space="preserve"> </w:t>
      </w:r>
      <w:r w:rsidRPr="00422032">
        <w:rPr>
          <w:b/>
          <w:i/>
          <w:sz w:val="24"/>
          <w:szCs w:val="24"/>
        </w:rPr>
        <w:t>ответов на</w:t>
      </w:r>
      <w:r w:rsidRPr="00422032">
        <w:rPr>
          <w:b/>
          <w:bCs/>
          <w:i/>
          <w:sz w:val="24"/>
          <w:szCs w:val="24"/>
        </w:rPr>
        <w:t xml:space="preserve"> несколько концептуально-значимых, сущностных вопросов</w:t>
      </w:r>
      <w:r>
        <w:rPr>
          <w:bCs/>
          <w:sz w:val="24"/>
          <w:szCs w:val="24"/>
        </w:rPr>
        <w:t xml:space="preserve">, обязательных, на мой взгляд, при любой исследовательской работе по литературе. И первый такой вопрос касается даже не выбора темы, как обычно считают многие. На мой взгляд, тема исследования должна, образно говоря, «вызреть», а потом только «прорасти», словесно оформиться, когда учащийся уже погрузился в особое исследовательское пространство, сориентировался и освоился в нем. Первый вопрос, который я задаю: </w:t>
      </w:r>
      <w:r>
        <w:rPr>
          <w:b/>
          <w:bCs/>
          <w:sz w:val="24"/>
          <w:szCs w:val="24"/>
        </w:rPr>
        <w:t>ч</w:t>
      </w:r>
      <w:r w:rsidRPr="00D250DE">
        <w:rPr>
          <w:b/>
          <w:bCs/>
          <w:sz w:val="24"/>
          <w:szCs w:val="24"/>
        </w:rPr>
        <w:t>то будем исследовать – поэзию или прозу?</w:t>
      </w:r>
      <w:r>
        <w:rPr>
          <w:bCs/>
          <w:sz w:val="24"/>
          <w:szCs w:val="24"/>
        </w:rPr>
        <w:t xml:space="preserve"> И отвечаем на него мы вместе: ребенок – зная себя, свои пристрастия, читательские предпочтения, а я – зная, как учитель, ребенка, его психологические особенности и тяготение к субъективно-лирическому или </w:t>
      </w:r>
      <w:proofErr w:type="spellStart"/>
      <w:r>
        <w:rPr>
          <w:bCs/>
          <w:sz w:val="24"/>
          <w:szCs w:val="24"/>
        </w:rPr>
        <w:t>объективированно-эпическому</w:t>
      </w:r>
      <w:proofErr w:type="spellEnd"/>
      <w:r>
        <w:rPr>
          <w:bCs/>
          <w:sz w:val="24"/>
          <w:szCs w:val="24"/>
        </w:rPr>
        <w:t xml:space="preserve"> типу повествования и соответственно - образу художественного мышления.  Ведь, согласитесь, поэзия, которая представляет собой стихию чувств, в силу ее особой родовой специфики, совсем не для каждого. И любят, а тем более </w:t>
      </w:r>
      <w:r w:rsidRPr="00BD589F">
        <w:rPr>
          <w:bCs/>
          <w:i/>
          <w:sz w:val="24"/>
          <w:szCs w:val="24"/>
        </w:rPr>
        <w:t>умеют</w:t>
      </w:r>
      <w:r>
        <w:rPr>
          <w:bCs/>
          <w:sz w:val="24"/>
          <w:szCs w:val="24"/>
        </w:rPr>
        <w:t xml:space="preserve"> анализировать поэтические тексты, чувствуют музыку стиха совсем не все школьники. В моей практике за все годы была, пожалуй, только одна ученица, которая одинаково тонко чувствовала и успешно анализировала как поэзию, так и прозу, - Кутузова Анна. Но это была действительно уникальная, </w:t>
      </w:r>
      <w:r w:rsidRPr="00DD1BD1">
        <w:rPr>
          <w:bCs/>
          <w:i/>
          <w:sz w:val="24"/>
          <w:szCs w:val="24"/>
        </w:rPr>
        <w:t>универсально</w:t>
      </w:r>
      <w:r>
        <w:rPr>
          <w:bCs/>
          <w:sz w:val="24"/>
          <w:szCs w:val="24"/>
        </w:rPr>
        <w:t xml:space="preserve"> одаренная в гуманитарной области знаний девочка, с которой я, будучи еще совсем молодым и неопытным педагогом, открывала для себя, как читатель, с одинаково живым, неподдельным  интересом и моего любимого Достоевского, и абсолютно нового для меня тогда, непонятного и загадочного Бродского. </w:t>
      </w:r>
      <w:proofErr w:type="gramStart"/>
      <w:r>
        <w:rPr>
          <w:bCs/>
          <w:sz w:val="24"/>
          <w:szCs w:val="24"/>
        </w:rPr>
        <w:t>В результате нашего двухлетнего творческого сотрудничества родились две  абсолютно разные, оригинальные исследовательские работы: в 10-ом классе – по теме «</w:t>
      </w:r>
      <w:r w:rsidRPr="002B5381">
        <w:rPr>
          <w:sz w:val="24"/>
          <w:szCs w:val="24"/>
        </w:rPr>
        <w:t xml:space="preserve">Принцип </w:t>
      </w:r>
      <w:proofErr w:type="spellStart"/>
      <w:r w:rsidRPr="002B5381">
        <w:rPr>
          <w:sz w:val="24"/>
          <w:szCs w:val="24"/>
        </w:rPr>
        <w:t>диалогизма</w:t>
      </w:r>
      <w:proofErr w:type="spellEnd"/>
      <w:r w:rsidRPr="002B5381">
        <w:rPr>
          <w:sz w:val="24"/>
          <w:szCs w:val="24"/>
        </w:rPr>
        <w:t xml:space="preserve"> и его возможности в раскрытии индивидуального сознания (на примере романа Ф.М. Достоевского «Братья Карамазовы» и рассказа А.П. Чехова «Черный монах»</w:t>
      </w:r>
      <w:r>
        <w:rPr>
          <w:bCs/>
          <w:sz w:val="24"/>
          <w:szCs w:val="24"/>
        </w:rPr>
        <w:t xml:space="preserve"> (1-е место на областной научно-практической конференции «Шаг в будущее», </w:t>
      </w:r>
      <w:smartTag w:uri="urn:schemas-microsoft-com:office:smarttags" w:element="metricconverter">
        <w:smartTagPr>
          <w:attr w:name="ProductID" w:val="2000 г"/>
        </w:smartTagPr>
        <w:r>
          <w:rPr>
            <w:bCs/>
            <w:sz w:val="24"/>
            <w:szCs w:val="24"/>
          </w:rPr>
          <w:t>2000 г</w:t>
        </w:r>
      </w:smartTag>
      <w:r>
        <w:rPr>
          <w:bCs/>
          <w:sz w:val="24"/>
          <w:szCs w:val="24"/>
        </w:rPr>
        <w:t>.),</w:t>
      </w:r>
      <w:r w:rsidRPr="007564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11-ом классе – по теме «Образ абсурда</w:t>
      </w:r>
      <w:proofErr w:type="gramEnd"/>
      <w:r>
        <w:rPr>
          <w:bCs/>
          <w:sz w:val="24"/>
          <w:szCs w:val="24"/>
        </w:rPr>
        <w:t xml:space="preserve"> бытия в зрелой лирике Иосифа Бродского» (1-е место на городской и 2-е место на областной научно-практической конференции «Шаг в будущее»,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  <w:sz w:val="24"/>
            <w:szCs w:val="24"/>
          </w:rPr>
          <w:t>2001 г</w:t>
        </w:r>
      </w:smartTag>
      <w:r>
        <w:rPr>
          <w:bCs/>
          <w:sz w:val="24"/>
          <w:szCs w:val="24"/>
        </w:rPr>
        <w:t>.). Но все же это скорее исключение. Обычно же школьники тяготеют к текстам той или иной родовой специфики, и это, полагаю, нельзя не учитывать.</w:t>
      </w:r>
    </w:p>
    <w:p w:rsidR="00004EE3" w:rsidRPr="00B764FE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Следующий вопрос, над которым мы размышляем вместе с ребенком: </w:t>
      </w:r>
      <w:r w:rsidRPr="00AB4193">
        <w:rPr>
          <w:b/>
          <w:bCs/>
          <w:sz w:val="24"/>
          <w:szCs w:val="24"/>
        </w:rPr>
        <w:t>к</w:t>
      </w:r>
      <w:r w:rsidRPr="0011133F">
        <w:rPr>
          <w:b/>
          <w:bCs/>
          <w:sz w:val="24"/>
          <w:szCs w:val="24"/>
        </w:rPr>
        <w:t>акого автора будем анализировать?</w:t>
      </w:r>
      <w:r>
        <w:rPr>
          <w:bCs/>
          <w:sz w:val="24"/>
          <w:szCs w:val="24"/>
        </w:rPr>
        <w:t xml:space="preserve">  Ответ, казалось бы, очевиден: </w:t>
      </w:r>
      <w:r w:rsidRPr="00813178">
        <w:rPr>
          <w:bCs/>
          <w:i/>
          <w:sz w:val="24"/>
          <w:szCs w:val="24"/>
        </w:rPr>
        <w:t>интересного</w:t>
      </w:r>
      <w:r>
        <w:rPr>
          <w:bCs/>
          <w:sz w:val="24"/>
          <w:szCs w:val="24"/>
        </w:rPr>
        <w:t xml:space="preserve"> юному читателю, близкого ему своим мироощущением, влекущего самобытностью мышления, </w:t>
      </w:r>
      <w:r>
        <w:rPr>
          <w:bCs/>
          <w:sz w:val="24"/>
          <w:szCs w:val="24"/>
        </w:rPr>
        <w:lastRenderedPageBreak/>
        <w:t xml:space="preserve">неповторимостью художественного мира, созвучностью духовных исканий его героев,  новизной эстетических открытий. Ведь не секрет, что есть понятие «мой автор», «мой поэт», которого человек  не понимает даже – чувствует.  А в процессе общения, творческого диалога он должен стать </w:t>
      </w:r>
      <w:r w:rsidRPr="00FF373B">
        <w:rPr>
          <w:bCs/>
          <w:i/>
          <w:sz w:val="24"/>
          <w:szCs w:val="24"/>
        </w:rPr>
        <w:t>нашим</w:t>
      </w:r>
      <w:r>
        <w:rPr>
          <w:bCs/>
          <w:sz w:val="24"/>
          <w:szCs w:val="24"/>
        </w:rPr>
        <w:t xml:space="preserve">. Нашим собеседником и оппонентом, проводником в созданный им мир образов и героев, а может даже – другом и советчиком. Он должен притягивать своей творческой личностью, своей художественной загадкой, которую хотелось бы разгадывать, открывая в то же время что-то в себе и в мире. В разные годы моей исследовательской работы с одаренными детьми это были Ф.М. Достоевский, А.П. Чехов, Л.Н. Толстой, И.А. Бунин, В.В. Набоков, М.А. Булгаков, Б.Пастернак, И.Бродский и т.д. Идеально, наверное, если при выборе автора читательские и исследовательские интересы учителя и воспитанника совпадают. Но если это не так, я предпочитаю все же не давить на ребенка, а </w:t>
      </w:r>
      <w:r w:rsidRPr="00B764FE">
        <w:rPr>
          <w:bCs/>
          <w:sz w:val="24"/>
          <w:szCs w:val="24"/>
        </w:rPr>
        <w:t xml:space="preserve">идти </w:t>
      </w:r>
      <w:r w:rsidRPr="00B764FE">
        <w:rPr>
          <w:bCs/>
          <w:i/>
          <w:sz w:val="24"/>
          <w:szCs w:val="24"/>
        </w:rPr>
        <w:t>вслед</w:t>
      </w:r>
      <w:r w:rsidRPr="00B764FE">
        <w:rPr>
          <w:bCs/>
          <w:sz w:val="24"/>
          <w:szCs w:val="24"/>
        </w:rPr>
        <w:t xml:space="preserve"> за ним, принимаю его выбор, потому что убеждена, что все навязанное так или иначе притупляет исследовательский интерес и убивает </w:t>
      </w:r>
      <w:r w:rsidRPr="00BE4571">
        <w:rPr>
          <w:bCs/>
          <w:i/>
          <w:sz w:val="24"/>
          <w:szCs w:val="24"/>
        </w:rPr>
        <w:t xml:space="preserve">свободу </w:t>
      </w:r>
      <w:r w:rsidRPr="00B764FE">
        <w:rPr>
          <w:bCs/>
          <w:sz w:val="24"/>
          <w:szCs w:val="24"/>
        </w:rPr>
        <w:t xml:space="preserve">– главное и обязательное условие любого творчества. </w:t>
      </w:r>
    </w:p>
    <w:p w:rsidR="00004EE3" w:rsidRPr="00D26FD9" w:rsidRDefault="00004EE3" w:rsidP="00004E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4FE">
        <w:rPr>
          <w:rFonts w:ascii="Times New Roman" w:hAnsi="Times New Roman"/>
          <w:bCs/>
          <w:sz w:val="24"/>
          <w:szCs w:val="24"/>
        </w:rPr>
        <w:t xml:space="preserve">Выбор </w:t>
      </w:r>
      <w:r w:rsidRPr="00B764FE">
        <w:rPr>
          <w:rFonts w:ascii="Times New Roman" w:hAnsi="Times New Roman"/>
          <w:b/>
          <w:bCs/>
          <w:sz w:val="24"/>
          <w:szCs w:val="24"/>
        </w:rPr>
        <w:t>объекта исследования</w:t>
      </w:r>
      <w:r w:rsidRPr="00B76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764FE">
        <w:rPr>
          <w:rFonts w:ascii="Times New Roman" w:hAnsi="Times New Roman"/>
          <w:b/>
          <w:bCs/>
          <w:sz w:val="24"/>
          <w:szCs w:val="24"/>
        </w:rPr>
        <w:t>какое произведение (сборник, цикл и т.д.) данного автора будем анализировать?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76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64FE">
        <w:rPr>
          <w:rFonts w:ascii="Times New Roman" w:hAnsi="Times New Roman"/>
          <w:bCs/>
          <w:sz w:val="24"/>
          <w:szCs w:val="24"/>
        </w:rPr>
        <w:t xml:space="preserve">я сознательно </w:t>
      </w:r>
      <w:proofErr w:type="spellStart"/>
      <w:r w:rsidRPr="00B764FE">
        <w:rPr>
          <w:rFonts w:ascii="Times New Roman" w:hAnsi="Times New Roman"/>
          <w:bCs/>
          <w:sz w:val="24"/>
          <w:szCs w:val="24"/>
        </w:rPr>
        <w:t>проблематизирую</w:t>
      </w:r>
      <w:proofErr w:type="spellEnd"/>
      <w:r w:rsidRPr="00B764FE">
        <w:rPr>
          <w:rFonts w:ascii="Times New Roman" w:hAnsi="Times New Roman"/>
          <w:bCs/>
          <w:sz w:val="24"/>
          <w:szCs w:val="24"/>
        </w:rPr>
        <w:t xml:space="preserve">, ориентируя учащегося на то, чтобы произведение было мало изучено, </w:t>
      </w:r>
      <w:proofErr w:type="spellStart"/>
      <w:r w:rsidRPr="00B764FE">
        <w:rPr>
          <w:rFonts w:ascii="Times New Roman" w:hAnsi="Times New Roman"/>
          <w:bCs/>
          <w:sz w:val="24"/>
          <w:szCs w:val="24"/>
        </w:rPr>
        <w:t>исследовательски</w:t>
      </w:r>
      <w:proofErr w:type="spellEnd"/>
      <w:r w:rsidRPr="00B764FE">
        <w:rPr>
          <w:rFonts w:ascii="Times New Roman" w:hAnsi="Times New Roman"/>
          <w:bCs/>
          <w:sz w:val="24"/>
          <w:szCs w:val="24"/>
        </w:rPr>
        <w:t xml:space="preserve"> ценно и актуально. Тем самым я сужаю круг текстов, но выбор </w:t>
      </w:r>
      <w:r>
        <w:rPr>
          <w:rFonts w:ascii="Times New Roman" w:hAnsi="Times New Roman"/>
          <w:bCs/>
          <w:sz w:val="24"/>
          <w:szCs w:val="24"/>
        </w:rPr>
        <w:t xml:space="preserve">в конечном итоге </w:t>
      </w:r>
      <w:r w:rsidRPr="00B764FE">
        <w:rPr>
          <w:rFonts w:ascii="Times New Roman" w:hAnsi="Times New Roman"/>
          <w:bCs/>
          <w:sz w:val="24"/>
          <w:szCs w:val="24"/>
        </w:rPr>
        <w:t xml:space="preserve">все равно остается за ребенком. Традиционно считается, что выигрышней для исследования современная, краеведческая литература, а не классика, </w:t>
      </w:r>
      <w:r>
        <w:rPr>
          <w:rFonts w:ascii="Times New Roman" w:hAnsi="Times New Roman"/>
          <w:bCs/>
          <w:sz w:val="24"/>
          <w:szCs w:val="24"/>
        </w:rPr>
        <w:t xml:space="preserve">уже </w:t>
      </w:r>
      <w:r w:rsidRPr="00B764FE">
        <w:rPr>
          <w:rFonts w:ascii="Times New Roman" w:hAnsi="Times New Roman"/>
          <w:bCs/>
          <w:sz w:val="24"/>
          <w:szCs w:val="24"/>
        </w:rPr>
        <w:t>вся «п</w:t>
      </w:r>
      <w:r>
        <w:rPr>
          <w:rFonts w:ascii="Times New Roman" w:hAnsi="Times New Roman"/>
          <w:bCs/>
          <w:sz w:val="24"/>
          <w:szCs w:val="24"/>
        </w:rPr>
        <w:t xml:space="preserve">ерепаханная», в которой </w:t>
      </w:r>
      <w:r w:rsidRPr="00B764FE">
        <w:rPr>
          <w:rFonts w:ascii="Times New Roman" w:hAnsi="Times New Roman"/>
          <w:bCs/>
          <w:sz w:val="24"/>
          <w:szCs w:val="24"/>
        </w:rPr>
        <w:t>уже</w:t>
      </w:r>
      <w:r>
        <w:rPr>
          <w:rFonts w:ascii="Times New Roman" w:hAnsi="Times New Roman"/>
          <w:bCs/>
          <w:sz w:val="24"/>
          <w:szCs w:val="24"/>
        </w:rPr>
        <w:t xml:space="preserve"> не осталось «белых пятен»</w:t>
      </w:r>
      <w:r w:rsidRPr="00B764F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B764FE">
        <w:rPr>
          <w:rFonts w:ascii="Times New Roman" w:hAnsi="Times New Roman"/>
          <w:bCs/>
          <w:sz w:val="24"/>
          <w:szCs w:val="24"/>
        </w:rPr>
        <w:t xml:space="preserve">Мой опыт, я думаю, убедительно опровергает это </w:t>
      </w:r>
      <w:r>
        <w:rPr>
          <w:rFonts w:ascii="Times New Roman" w:hAnsi="Times New Roman"/>
          <w:bCs/>
          <w:sz w:val="24"/>
          <w:szCs w:val="24"/>
        </w:rPr>
        <w:t xml:space="preserve">расхожее, широко </w:t>
      </w:r>
      <w:r w:rsidRPr="00B764FE">
        <w:rPr>
          <w:rFonts w:ascii="Times New Roman" w:hAnsi="Times New Roman"/>
          <w:bCs/>
          <w:sz w:val="24"/>
          <w:szCs w:val="24"/>
        </w:rPr>
        <w:t>бытующее мнение, и предложенные моими воспитанниками произведения Чехова («Черный монах»), Толстого («Анна Каренина»), Достоевского («Униженные и оскорбленные», «</w:t>
      </w:r>
      <w:proofErr w:type="spellStart"/>
      <w:r w:rsidRPr="00B764FE">
        <w:rPr>
          <w:rFonts w:ascii="Times New Roman" w:hAnsi="Times New Roman"/>
          <w:bCs/>
          <w:sz w:val="24"/>
          <w:szCs w:val="24"/>
        </w:rPr>
        <w:t>Идиот</w:t>
      </w:r>
      <w:proofErr w:type="spellEnd"/>
      <w:r w:rsidRPr="00B764FE">
        <w:rPr>
          <w:rFonts w:ascii="Times New Roman" w:hAnsi="Times New Roman"/>
          <w:bCs/>
          <w:sz w:val="24"/>
          <w:szCs w:val="24"/>
        </w:rPr>
        <w:t>», «Подросток», «Братья Карамазовы»</w:t>
      </w:r>
      <w:r>
        <w:rPr>
          <w:rFonts w:ascii="Times New Roman" w:hAnsi="Times New Roman"/>
          <w:bCs/>
          <w:sz w:val="24"/>
          <w:szCs w:val="24"/>
        </w:rPr>
        <w:t>, «Кроткая», «Сон смешного человека»</w:t>
      </w:r>
      <w:r w:rsidRPr="00B764FE">
        <w:rPr>
          <w:rFonts w:ascii="Times New Roman" w:hAnsi="Times New Roman"/>
          <w:bCs/>
          <w:sz w:val="24"/>
          <w:szCs w:val="24"/>
        </w:rPr>
        <w:t xml:space="preserve">) оказывались </w:t>
      </w:r>
      <w:proofErr w:type="spellStart"/>
      <w:r w:rsidRPr="00B764FE">
        <w:rPr>
          <w:rFonts w:ascii="Times New Roman" w:hAnsi="Times New Roman"/>
          <w:bCs/>
          <w:sz w:val="24"/>
          <w:szCs w:val="24"/>
        </w:rPr>
        <w:t>исследовательски</w:t>
      </w:r>
      <w:proofErr w:type="spellEnd"/>
      <w:r w:rsidRPr="00B764FE">
        <w:rPr>
          <w:rFonts w:ascii="Times New Roman" w:hAnsi="Times New Roman"/>
          <w:bCs/>
          <w:sz w:val="24"/>
          <w:szCs w:val="24"/>
        </w:rPr>
        <w:t xml:space="preserve"> интересными</w:t>
      </w:r>
      <w:r>
        <w:rPr>
          <w:rFonts w:ascii="Times New Roman" w:hAnsi="Times New Roman"/>
          <w:bCs/>
          <w:sz w:val="24"/>
          <w:szCs w:val="24"/>
        </w:rPr>
        <w:t xml:space="preserve"> и актуальными</w:t>
      </w:r>
      <w:r w:rsidRPr="00B764F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764FE">
        <w:rPr>
          <w:rFonts w:ascii="Times New Roman" w:hAnsi="Times New Roman"/>
          <w:bCs/>
          <w:sz w:val="24"/>
          <w:szCs w:val="24"/>
        </w:rPr>
        <w:t xml:space="preserve"> Почему? Нами был найден какой-то новый угол зрения, восприятия хрестоматийного, казалось бы, текста, некий актуальный исследовательский аспект,</w:t>
      </w:r>
      <w:r>
        <w:rPr>
          <w:rFonts w:ascii="Times New Roman" w:hAnsi="Times New Roman"/>
          <w:bCs/>
          <w:sz w:val="24"/>
          <w:szCs w:val="24"/>
        </w:rPr>
        <w:t xml:space="preserve"> оригинальный</w:t>
      </w:r>
      <w:r w:rsidRPr="00B764FE">
        <w:rPr>
          <w:rFonts w:ascii="Times New Roman" w:hAnsi="Times New Roman"/>
          <w:bCs/>
          <w:sz w:val="24"/>
          <w:szCs w:val="24"/>
        </w:rPr>
        <w:t xml:space="preserve"> </w:t>
      </w:r>
      <w:r w:rsidRPr="00B764FE">
        <w:rPr>
          <w:rFonts w:ascii="Times New Roman" w:hAnsi="Times New Roman"/>
          <w:b/>
          <w:bCs/>
          <w:sz w:val="24"/>
          <w:szCs w:val="24"/>
        </w:rPr>
        <w:t>предмет исследования</w:t>
      </w:r>
      <w:r w:rsidRPr="00D26FD9">
        <w:rPr>
          <w:rFonts w:ascii="Times New Roman" w:hAnsi="Times New Roman"/>
          <w:bCs/>
          <w:sz w:val="24"/>
          <w:szCs w:val="24"/>
        </w:rPr>
        <w:t xml:space="preserve">, например: </w:t>
      </w:r>
      <w:proofErr w:type="gramStart"/>
      <w:r w:rsidRPr="00D26FD9">
        <w:rPr>
          <w:rFonts w:ascii="Times New Roman" w:hAnsi="Times New Roman"/>
          <w:bCs/>
          <w:sz w:val="24"/>
          <w:szCs w:val="24"/>
        </w:rPr>
        <w:t xml:space="preserve">«Образ свечи и его символическое значение в романе Л.Н. Толстого «Анна Каренина» (Горелова Алена, 1-е место на городской научно-практической конференции «Шаг в будущее»,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Cs/>
            <w:sz w:val="24"/>
            <w:szCs w:val="24"/>
          </w:rPr>
          <w:t>2004</w:t>
        </w:r>
        <w:r w:rsidRPr="00D26FD9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D26FD9">
        <w:rPr>
          <w:rFonts w:ascii="Times New Roman" w:hAnsi="Times New Roman"/>
          <w:bCs/>
          <w:sz w:val="24"/>
          <w:szCs w:val="24"/>
        </w:rPr>
        <w:t>.) или «Мотив случайного в романе Ф.М. Достоевского «Подросток» (</w:t>
      </w:r>
      <w:proofErr w:type="spellStart"/>
      <w:r>
        <w:rPr>
          <w:rFonts w:ascii="Times New Roman" w:hAnsi="Times New Roman"/>
          <w:bCs/>
          <w:sz w:val="24"/>
          <w:szCs w:val="24"/>
        </w:rPr>
        <w:t>Кислицына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6FD9">
        <w:rPr>
          <w:rFonts w:ascii="Times New Roman" w:hAnsi="Times New Roman"/>
          <w:bCs/>
          <w:sz w:val="24"/>
          <w:szCs w:val="24"/>
        </w:rPr>
        <w:t>Екатерина, 1-е место на городской и областной нау</w:t>
      </w:r>
      <w:r>
        <w:rPr>
          <w:rFonts w:ascii="Times New Roman" w:hAnsi="Times New Roman"/>
          <w:bCs/>
          <w:sz w:val="24"/>
          <w:szCs w:val="24"/>
        </w:rPr>
        <w:t xml:space="preserve">чно-практических конференциях «Шаг в будущее»,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bCs/>
            <w:sz w:val="24"/>
            <w:szCs w:val="24"/>
          </w:rPr>
          <w:t>2005</w:t>
        </w:r>
        <w:r w:rsidRPr="00D26FD9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D26FD9">
        <w:rPr>
          <w:rFonts w:ascii="Times New Roman" w:hAnsi="Times New Roman"/>
          <w:bCs/>
          <w:sz w:val="24"/>
          <w:szCs w:val="24"/>
        </w:rPr>
        <w:t>.).</w:t>
      </w:r>
      <w:proofErr w:type="gramEnd"/>
      <w:r w:rsidRPr="00D26FD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26FD9">
        <w:rPr>
          <w:rFonts w:ascii="Times New Roman" w:hAnsi="Times New Roman"/>
          <w:bCs/>
          <w:sz w:val="24"/>
          <w:szCs w:val="24"/>
        </w:rPr>
        <w:t xml:space="preserve">Незабываемым было общение с моими воспитанниками </w:t>
      </w:r>
      <w:r w:rsidRPr="00422032">
        <w:rPr>
          <w:rFonts w:ascii="Times New Roman" w:hAnsi="Times New Roman"/>
          <w:bCs/>
          <w:sz w:val="24"/>
          <w:szCs w:val="24"/>
        </w:rPr>
        <w:t>вокруг</w:t>
      </w:r>
      <w:r w:rsidRPr="00D26FD9">
        <w:rPr>
          <w:rFonts w:ascii="Times New Roman" w:hAnsi="Times New Roman"/>
          <w:bCs/>
          <w:sz w:val="24"/>
          <w:szCs w:val="24"/>
        </w:rPr>
        <w:t xml:space="preserve"> </w:t>
      </w:r>
      <w:r w:rsidRPr="00422032">
        <w:rPr>
          <w:rFonts w:ascii="Times New Roman" w:hAnsi="Times New Roman"/>
          <w:bCs/>
          <w:i/>
          <w:sz w:val="24"/>
          <w:szCs w:val="24"/>
        </w:rPr>
        <w:t>их</w:t>
      </w:r>
      <w:r w:rsidRPr="00D26FD9">
        <w:rPr>
          <w:rFonts w:ascii="Times New Roman" w:hAnsi="Times New Roman"/>
          <w:bCs/>
          <w:sz w:val="24"/>
          <w:szCs w:val="24"/>
        </w:rPr>
        <w:t xml:space="preserve"> любимых текстов</w:t>
      </w:r>
      <w:r>
        <w:rPr>
          <w:rFonts w:ascii="Times New Roman" w:hAnsi="Times New Roman"/>
          <w:bCs/>
          <w:sz w:val="24"/>
          <w:szCs w:val="24"/>
        </w:rPr>
        <w:t xml:space="preserve"> – так родились исследовательские работы «Театрализация реальности в рассказе В.В. </w:t>
      </w:r>
      <w:r w:rsidRPr="00D26FD9">
        <w:rPr>
          <w:rFonts w:ascii="Times New Roman" w:hAnsi="Times New Roman"/>
          <w:bCs/>
          <w:sz w:val="24"/>
          <w:szCs w:val="24"/>
        </w:rPr>
        <w:t>Набокова</w:t>
      </w:r>
      <w:r>
        <w:rPr>
          <w:rFonts w:ascii="Times New Roman" w:hAnsi="Times New Roman"/>
          <w:bCs/>
          <w:sz w:val="24"/>
          <w:szCs w:val="24"/>
        </w:rPr>
        <w:t xml:space="preserve"> «Приглашение на казнь» (</w:t>
      </w:r>
      <w:proofErr w:type="spellStart"/>
      <w:r>
        <w:rPr>
          <w:rFonts w:ascii="Times New Roman" w:hAnsi="Times New Roman"/>
          <w:bCs/>
          <w:sz w:val="24"/>
          <w:szCs w:val="24"/>
        </w:rPr>
        <w:t>Золотухина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Мария,</w:t>
      </w:r>
      <w:r w:rsidRPr="000E33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D26FD9">
        <w:rPr>
          <w:rFonts w:ascii="Times New Roman" w:hAnsi="Times New Roman"/>
          <w:bCs/>
          <w:sz w:val="24"/>
          <w:szCs w:val="24"/>
        </w:rPr>
        <w:t>-е место на городской научно-</w:t>
      </w:r>
      <w:r w:rsidRPr="00D26FD9">
        <w:rPr>
          <w:rFonts w:ascii="Times New Roman" w:hAnsi="Times New Roman"/>
          <w:bCs/>
          <w:sz w:val="24"/>
          <w:szCs w:val="24"/>
        </w:rPr>
        <w:lastRenderedPageBreak/>
        <w:t xml:space="preserve">практической конференции «Шаг в будущее»,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Cs/>
            <w:sz w:val="24"/>
            <w:szCs w:val="24"/>
          </w:rPr>
          <w:t>2007</w:t>
        </w:r>
        <w:r w:rsidRPr="00D26FD9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D26F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), «Мотивные аллюзии романов В.В.</w:t>
      </w:r>
      <w:r w:rsidRPr="006C57F6">
        <w:rPr>
          <w:rFonts w:ascii="Times New Roman" w:hAnsi="Times New Roman"/>
          <w:bCs/>
          <w:sz w:val="24"/>
          <w:szCs w:val="24"/>
        </w:rPr>
        <w:t xml:space="preserve"> </w:t>
      </w:r>
      <w:r w:rsidRPr="00D26FD9">
        <w:rPr>
          <w:rFonts w:ascii="Times New Roman" w:hAnsi="Times New Roman"/>
          <w:bCs/>
          <w:sz w:val="24"/>
          <w:szCs w:val="24"/>
        </w:rPr>
        <w:t xml:space="preserve">Набокова «Лолита» </w:t>
      </w:r>
      <w:r>
        <w:rPr>
          <w:rFonts w:ascii="Times New Roman" w:hAnsi="Times New Roman"/>
          <w:bCs/>
          <w:sz w:val="24"/>
          <w:szCs w:val="24"/>
        </w:rPr>
        <w:t>и Ф.М. Достоевского «Преступление и наказание» (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Переплеткина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bCs/>
          <w:sz w:val="24"/>
          <w:szCs w:val="24"/>
        </w:rPr>
        <w:t>, 1</w:t>
      </w:r>
      <w:r w:rsidRPr="00D26FD9">
        <w:rPr>
          <w:rFonts w:ascii="Times New Roman" w:hAnsi="Times New Roman"/>
          <w:bCs/>
          <w:sz w:val="24"/>
          <w:szCs w:val="24"/>
        </w:rPr>
        <w:t>-е место на городской научно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Pr="00D26FD9">
        <w:rPr>
          <w:rFonts w:ascii="Times New Roman" w:hAnsi="Times New Roman"/>
          <w:bCs/>
          <w:sz w:val="24"/>
          <w:szCs w:val="24"/>
        </w:rPr>
        <w:t xml:space="preserve">конференции </w:t>
      </w:r>
      <w:r>
        <w:rPr>
          <w:rFonts w:ascii="Times New Roman" w:hAnsi="Times New Roman"/>
          <w:bCs/>
          <w:sz w:val="24"/>
          <w:szCs w:val="24"/>
        </w:rPr>
        <w:t>юных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филологов «Дебют</w:t>
      </w:r>
      <w:r w:rsidRPr="00D26FD9">
        <w:rPr>
          <w:rFonts w:ascii="Times New Roman" w:hAnsi="Times New Roman"/>
          <w:bCs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Cs/>
            <w:sz w:val="24"/>
            <w:szCs w:val="24"/>
          </w:rPr>
          <w:t>2007</w:t>
        </w:r>
        <w:r w:rsidRPr="00D26FD9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D26F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 и т.д. И</w:t>
      </w:r>
      <w:r w:rsidRPr="00D26FD9">
        <w:rPr>
          <w:rFonts w:ascii="Times New Roman" w:hAnsi="Times New Roman"/>
          <w:bCs/>
          <w:sz w:val="24"/>
          <w:szCs w:val="24"/>
        </w:rPr>
        <w:t xml:space="preserve"> до сих пор живет в душе тихая благодарность </w:t>
      </w:r>
      <w:r>
        <w:rPr>
          <w:rFonts w:ascii="Times New Roman" w:hAnsi="Times New Roman"/>
          <w:bCs/>
          <w:sz w:val="24"/>
          <w:szCs w:val="24"/>
        </w:rPr>
        <w:t>мо</w:t>
      </w:r>
      <w:r w:rsidRPr="00D26FD9">
        <w:rPr>
          <w:rFonts w:ascii="Times New Roman" w:hAnsi="Times New Roman"/>
          <w:bCs/>
          <w:sz w:val="24"/>
          <w:szCs w:val="24"/>
        </w:rPr>
        <w:t>им</w:t>
      </w:r>
      <w:r>
        <w:rPr>
          <w:rFonts w:ascii="Times New Roman" w:hAnsi="Times New Roman"/>
          <w:bCs/>
          <w:sz w:val="24"/>
          <w:szCs w:val="24"/>
        </w:rPr>
        <w:t xml:space="preserve"> воспитанникам</w:t>
      </w:r>
      <w:r w:rsidRPr="00D26FD9">
        <w:rPr>
          <w:rFonts w:ascii="Times New Roman" w:hAnsi="Times New Roman"/>
          <w:bCs/>
          <w:sz w:val="24"/>
          <w:szCs w:val="24"/>
        </w:rPr>
        <w:t xml:space="preserve"> за счастье открытия </w:t>
      </w:r>
      <w:r>
        <w:rPr>
          <w:rFonts w:ascii="Times New Roman" w:hAnsi="Times New Roman"/>
          <w:bCs/>
          <w:sz w:val="24"/>
          <w:szCs w:val="24"/>
        </w:rPr>
        <w:t xml:space="preserve">оригинальных литературных произведений, которые сблизили нас, </w:t>
      </w:r>
      <w:r w:rsidRPr="00D26FD9">
        <w:rPr>
          <w:rFonts w:ascii="Times New Roman" w:hAnsi="Times New Roman"/>
          <w:bCs/>
          <w:sz w:val="24"/>
          <w:szCs w:val="24"/>
        </w:rPr>
        <w:t>помогли что-то понять и мне</w:t>
      </w:r>
      <w:r>
        <w:rPr>
          <w:rFonts w:ascii="Times New Roman" w:hAnsi="Times New Roman"/>
          <w:bCs/>
          <w:sz w:val="24"/>
          <w:szCs w:val="24"/>
        </w:rPr>
        <w:t xml:space="preserve"> самой…</w:t>
      </w:r>
    </w:p>
    <w:p w:rsidR="00004EE3" w:rsidRDefault="00004EE3" w:rsidP="00004EE3">
      <w:pPr>
        <w:pStyle w:val="2"/>
        <w:spacing w:line="360" w:lineRule="auto"/>
        <w:rPr>
          <w:bCs/>
          <w:sz w:val="24"/>
          <w:szCs w:val="24"/>
        </w:rPr>
      </w:pPr>
      <w:r w:rsidRPr="00B764FE">
        <w:rPr>
          <w:bCs/>
          <w:sz w:val="24"/>
          <w:szCs w:val="24"/>
        </w:rPr>
        <w:t>Определившись с автором и произведением, мы задумываемся над вопросом</w:t>
      </w:r>
      <w:r w:rsidRPr="00B764FE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ч</w:t>
      </w:r>
      <w:r w:rsidRPr="00B764FE">
        <w:rPr>
          <w:b/>
          <w:bCs/>
          <w:sz w:val="24"/>
          <w:szCs w:val="24"/>
        </w:rPr>
        <w:t xml:space="preserve">то будем анализировать в данном произведении? </w:t>
      </w:r>
      <w:r w:rsidRPr="00B764FE">
        <w:rPr>
          <w:bCs/>
          <w:sz w:val="24"/>
          <w:szCs w:val="24"/>
        </w:rPr>
        <w:t xml:space="preserve">Выбрать </w:t>
      </w:r>
      <w:r w:rsidRPr="00872DCD">
        <w:rPr>
          <w:b/>
          <w:bCs/>
          <w:sz w:val="24"/>
          <w:szCs w:val="24"/>
        </w:rPr>
        <w:t>предмет исследования</w:t>
      </w:r>
      <w:r w:rsidRPr="00B764F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4FE">
        <w:rPr>
          <w:sz w:val="24"/>
          <w:szCs w:val="24"/>
        </w:rPr>
        <w:t>и</w:t>
      </w:r>
      <w:r>
        <w:rPr>
          <w:sz w:val="24"/>
          <w:szCs w:val="24"/>
        </w:rPr>
        <w:t>наче говоря, аспект</w:t>
      </w:r>
      <w:r w:rsidRPr="00B764FE">
        <w:rPr>
          <w:sz w:val="24"/>
          <w:szCs w:val="24"/>
        </w:rPr>
        <w:t xml:space="preserve">, </w:t>
      </w:r>
      <w:r>
        <w:rPr>
          <w:sz w:val="24"/>
          <w:szCs w:val="24"/>
        </w:rPr>
        <w:t>ракурс</w:t>
      </w:r>
      <w:r w:rsidRPr="00B764FE">
        <w:rPr>
          <w:sz w:val="24"/>
          <w:szCs w:val="24"/>
        </w:rPr>
        <w:t xml:space="preserve"> или</w:t>
      </w:r>
      <w:r w:rsidRPr="00B764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отдельную сторону</w:t>
      </w:r>
      <w:r w:rsidRPr="00B764FE">
        <w:rPr>
          <w:sz w:val="24"/>
          <w:szCs w:val="24"/>
        </w:rPr>
        <w:t xml:space="preserve"> изучаемого объекта)</w:t>
      </w:r>
      <w:r>
        <w:rPr>
          <w:sz w:val="24"/>
          <w:szCs w:val="24"/>
        </w:rPr>
        <w:t xml:space="preserve"> </w:t>
      </w:r>
      <w:r w:rsidRPr="00B764FE">
        <w:rPr>
          <w:bCs/>
          <w:sz w:val="24"/>
          <w:szCs w:val="24"/>
        </w:rPr>
        <w:t>– это, может быть, самое сложное в организации НИР. Бывает, ребенок чувствует его интуи</w:t>
      </w:r>
      <w:r>
        <w:rPr>
          <w:bCs/>
          <w:sz w:val="24"/>
          <w:szCs w:val="24"/>
        </w:rPr>
        <w:t xml:space="preserve">тивно, по наитию, </w:t>
      </w:r>
      <w:r w:rsidRPr="00B764FE">
        <w:rPr>
          <w:bCs/>
          <w:sz w:val="24"/>
          <w:szCs w:val="24"/>
        </w:rPr>
        <w:t xml:space="preserve">некое читательское чутье подсказывает, но даже в этом случае догадка, предположение требуют </w:t>
      </w:r>
      <w:r>
        <w:rPr>
          <w:bCs/>
          <w:sz w:val="24"/>
          <w:szCs w:val="24"/>
        </w:rPr>
        <w:t xml:space="preserve">обязательного </w:t>
      </w:r>
      <w:r w:rsidRPr="00B764FE">
        <w:rPr>
          <w:bCs/>
          <w:sz w:val="24"/>
          <w:szCs w:val="24"/>
        </w:rPr>
        <w:t>научного подтверждения</w:t>
      </w:r>
      <w:r>
        <w:rPr>
          <w:bCs/>
          <w:sz w:val="24"/>
          <w:szCs w:val="24"/>
        </w:rPr>
        <w:t xml:space="preserve"> и обоснования</w:t>
      </w:r>
      <w:r w:rsidRPr="00B764FE">
        <w:rPr>
          <w:bCs/>
          <w:sz w:val="24"/>
          <w:szCs w:val="24"/>
        </w:rPr>
        <w:t>. С этой</w:t>
      </w:r>
      <w:r>
        <w:rPr>
          <w:bCs/>
          <w:sz w:val="24"/>
          <w:szCs w:val="24"/>
        </w:rPr>
        <w:t xml:space="preserve"> целью ученик должен, как я говорю, сначала просто «начитаться» - открыть для себя как можно больше из того, что написано в отечественном (а лучше – и  зарубежном) литературоведении о выбранном для анализа тексте. В случае с произведениями классики литературно-критическое поле, несомненно, шире, и важно задать какие-то обозримые горизонты, ориентиры, чтобы ребенок «не потонул» в этом научных изысканий. Руководитель должен помочь определить список литературы, не упустив </w:t>
      </w:r>
      <w:r w:rsidRPr="00E158B6">
        <w:rPr>
          <w:bCs/>
          <w:i/>
          <w:sz w:val="24"/>
          <w:szCs w:val="24"/>
        </w:rPr>
        <w:t>ни одного</w:t>
      </w:r>
      <w:r>
        <w:rPr>
          <w:bCs/>
          <w:sz w:val="24"/>
          <w:szCs w:val="24"/>
        </w:rPr>
        <w:t xml:space="preserve"> из фундаментальных, основополагающих, авторитетных трудов по данному произведению. Почему так категорично? Чтобы не доказывать в своей работе то, что давно уже стало общим местом,</w:t>
      </w:r>
      <w:r w:rsidRPr="00B408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аксиомой… </w:t>
      </w:r>
    </w:p>
    <w:p w:rsidR="00004EE3" w:rsidRDefault="00004EE3" w:rsidP="00004EE3">
      <w:pPr>
        <w:pStyle w:val="2"/>
        <w:spacing w:line="360" w:lineRule="auto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И только освоив исследованное, откроется взору </w:t>
      </w:r>
      <w:r w:rsidRPr="0022100B">
        <w:rPr>
          <w:bCs/>
          <w:i/>
          <w:sz w:val="24"/>
          <w:szCs w:val="24"/>
        </w:rPr>
        <w:t>ниша</w:t>
      </w:r>
      <w:r>
        <w:rPr>
          <w:bCs/>
          <w:sz w:val="24"/>
          <w:szCs w:val="24"/>
        </w:rPr>
        <w:t xml:space="preserve"> неисследованного, вернее – малоизученного, покажется тот островок, на котором и стоит начинать исследовательские «раскопки».</w:t>
      </w:r>
      <w:proofErr w:type="gramEnd"/>
      <w:r>
        <w:rPr>
          <w:bCs/>
          <w:sz w:val="24"/>
          <w:szCs w:val="24"/>
        </w:rPr>
        <w:t xml:space="preserve"> Знакомство с литературоведческими трудами поможет юному исследователю погрузиться в научный контекст и изучить </w:t>
      </w:r>
      <w:r>
        <w:rPr>
          <w:b/>
          <w:sz w:val="24"/>
          <w:szCs w:val="24"/>
        </w:rPr>
        <w:t>п</w:t>
      </w:r>
      <w:r w:rsidRPr="0008710B">
        <w:rPr>
          <w:b/>
          <w:sz w:val="24"/>
          <w:szCs w:val="24"/>
        </w:rPr>
        <w:t>роблемное поле</w:t>
      </w:r>
      <w:r>
        <w:rPr>
          <w:b/>
          <w:sz w:val="24"/>
          <w:szCs w:val="24"/>
        </w:rPr>
        <w:t xml:space="preserve">. </w:t>
      </w:r>
      <w:r w:rsidRPr="00E158B6">
        <w:rPr>
          <w:sz w:val="24"/>
          <w:szCs w:val="24"/>
        </w:rPr>
        <w:t>В его</w:t>
      </w:r>
      <w:r w:rsidRPr="0008710B">
        <w:rPr>
          <w:sz w:val="24"/>
          <w:szCs w:val="24"/>
        </w:rPr>
        <w:t xml:space="preserve"> масштабах</w:t>
      </w:r>
      <w:r>
        <w:rPr>
          <w:sz w:val="24"/>
          <w:szCs w:val="24"/>
        </w:rPr>
        <w:t xml:space="preserve">, в заданных учеными научных координатах </w:t>
      </w:r>
      <w:r w:rsidRPr="00B764FE">
        <w:rPr>
          <w:sz w:val="24"/>
          <w:szCs w:val="24"/>
        </w:rPr>
        <w:t>и следует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выбирать </w:t>
      </w:r>
      <w:r>
        <w:rPr>
          <w:b/>
          <w:sz w:val="24"/>
          <w:szCs w:val="24"/>
        </w:rPr>
        <w:t>проблему</w:t>
      </w:r>
      <w:r w:rsidRPr="000871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исследования</w:t>
      </w:r>
      <w:r w:rsidRPr="00F545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(ч</w:t>
      </w:r>
      <w:r w:rsidRPr="0008710B">
        <w:rPr>
          <w:b/>
          <w:sz w:val="24"/>
          <w:szCs w:val="24"/>
        </w:rPr>
        <w:t>то надо изучить?</w:t>
      </w:r>
      <w:r>
        <w:rPr>
          <w:b/>
          <w:sz w:val="24"/>
          <w:szCs w:val="24"/>
        </w:rPr>
        <w:t xml:space="preserve">). </w:t>
      </w:r>
      <w:r w:rsidRPr="0008710B">
        <w:rPr>
          <w:sz w:val="24"/>
          <w:szCs w:val="24"/>
        </w:rPr>
        <w:t>В науке</w:t>
      </w:r>
      <w:r>
        <w:rPr>
          <w:sz w:val="24"/>
          <w:szCs w:val="24"/>
        </w:rPr>
        <w:t>, как известно,</w:t>
      </w:r>
      <w:r w:rsidRPr="0008710B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некая спорная, </w:t>
      </w:r>
      <w:r w:rsidRPr="0008710B">
        <w:rPr>
          <w:sz w:val="24"/>
          <w:szCs w:val="24"/>
        </w:rPr>
        <w:t>противоречивая ситуация, требующая разрешения.</w:t>
      </w:r>
      <w:r>
        <w:rPr>
          <w:b/>
          <w:sz w:val="24"/>
          <w:szCs w:val="24"/>
        </w:rPr>
        <w:t xml:space="preserve"> </w:t>
      </w:r>
      <w:r w:rsidRPr="006669B8">
        <w:rPr>
          <w:sz w:val="24"/>
          <w:szCs w:val="24"/>
        </w:rPr>
        <w:t xml:space="preserve">В рамках </w:t>
      </w:r>
      <w:r w:rsidRPr="000161BA">
        <w:rPr>
          <w:i/>
          <w:sz w:val="24"/>
          <w:szCs w:val="24"/>
        </w:rPr>
        <w:t xml:space="preserve">ученической </w:t>
      </w:r>
      <w:r w:rsidRPr="006669B8">
        <w:rPr>
          <w:sz w:val="24"/>
          <w:szCs w:val="24"/>
        </w:rPr>
        <w:t>исследовательской работы обычно это известная науке проблема, но осмысляемая в относительно новом исследова</w:t>
      </w:r>
      <w:r>
        <w:rPr>
          <w:sz w:val="24"/>
          <w:szCs w:val="24"/>
        </w:rPr>
        <w:t>тельском аспект</w:t>
      </w:r>
      <w:r w:rsidRPr="006669B8">
        <w:rPr>
          <w:sz w:val="24"/>
          <w:szCs w:val="24"/>
        </w:rPr>
        <w:t>е</w:t>
      </w:r>
      <w:r>
        <w:rPr>
          <w:sz w:val="24"/>
          <w:szCs w:val="24"/>
        </w:rPr>
        <w:t xml:space="preserve">, позволяющем взглянуть на произведение с другой стороны, под иным </w:t>
      </w:r>
      <w:r w:rsidRPr="00F5459C">
        <w:rPr>
          <w:sz w:val="24"/>
          <w:szCs w:val="24"/>
        </w:rPr>
        <w:t xml:space="preserve">углом зрения. </w:t>
      </w:r>
    </w:p>
    <w:p w:rsidR="00004EE3" w:rsidRPr="00F5459C" w:rsidRDefault="00004EE3" w:rsidP="00004EE3">
      <w:pPr>
        <w:pStyle w:val="2"/>
        <w:spacing w:line="360" w:lineRule="auto"/>
        <w:rPr>
          <w:sz w:val="24"/>
          <w:szCs w:val="24"/>
        </w:rPr>
      </w:pPr>
      <w:r w:rsidRPr="00F5459C">
        <w:rPr>
          <w:sz w:val="24"/>
          <w:szCs w:val="24"/>
        </w:rPr>
        <w:t xml:space="preserve">Проблема исследования определяет выбор и формулировку </w:t>
      </w:r>
      <w:r w:rsidRPr="00F5459C">
        <w:rPr>
          <w:b/>
          <w:sz w:val="24"/>
          <w:szCs w:val="24"/>
        </w:rPr>
        <w:t>темы</w:t>
      </w:r>
      <w:r w:rsidRPr="00F5459C">
        <w:rPr>
          <w:sz w:val="24"/>
          <w:szCs w:val="24"/>
        </w:rPr>
        <w:t>, в которой традиционно</w:t>
      </w:r>
      <w:r w:rsidRPr="00F5459C">
        <w:rPr>
          <w:b/>
          <w:sz w:val="24"/>
          <w:szCs w:val="24"/>
        </w:rPr>
        <w:t xml:space="preserve"> </w:t>
      </w:r>
      <w:r w:rsidRPr="00A952AE">
        <w:rPr>
          <w:sz w:val="24"/>
          <w:szCs w:val="24"/>
        </w:rPr>
        <w:t>должна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отража</w:t>
      </w:r>
      <w:r w:rsidRPr="00F5459C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F5459C">
        <w:rPr>
          <w:sz w:val="24"/>
          <w:szCs w:val="24"/>
        </w:rPr>
        <w:t>ся</w:t>
      </w:r>
      <w:r w:rsidRPr="00F5459C">
        <w:rPr>
          <w:b/>
          <w:sz w:val="24"/>
          <w:szCs w:val="24"/>
        </w:rPr>
        <w:t xml:space="preserve"> сущностная связь</w:t>
      </w:r>
      <w:r w:rsidRPr="00F5459C">
        <w:rPr>
          <w:sz w:val="24"/>
          <w:szCs w:val="24"/>
        </w:rPr>
        <w:t xml:space="preserve"> объекта и предмета изучения</w:t>
      </w:r>
      <w:r>
        <w:rPr>
          <w:sz w:val="24"/>
          <w:szCs w:val="24"/>
        </w:rPr>
        <w:t xml:space="preserve"> согласно условной схеме</w:t>
      </w:r>
      <w:r w:rsidRPr="00F5459C">
        <w:rPr>
          <w:b/>
          <w:sz w:val="24"/>
          <w:szCs w:val="24"/>
        </w:rPr>
        <w:t xml:space="preserve">: </w:t>
      </w:r>
    </w:p>
    <w:p w:rsidR="00004EE3" w:rsidRPr="00E457E0" w:rsidRDefault="00004EE3" w:rsidP="00004EE3">
      <w:pPr>
        <w:jc w:val="center"/>
        <w:rPr>
          <w:b/>
        </w:rPr>
      </w:pPr>
      <w:r w:rsidRPr="00E457E0">
        <w:rPr>
          <w:b/>
        </w:rPr>
        <w:t xml:space="preserve">Тема = предмет </w:t>
      </w:r>
      <w:r w:rsidRPr="00E457E0">
        <w:rPr>
          <w:b/>
          <w:i/>
        </w:rPr>
        <w:t>(его роль, функция, место</w:t>
      </w:r>
      <w:r>
        <w:rPr>
          <w:b/>
          <w:i/>
        </w:rPr>
        <w:t xml:space="preserve"> и т.д.</w:t>
      </w:r>
      <w:r w:rsidRPr="00E457E0">
        <w:rPr>
          <w:b/>
          <w:i/>
        </w:rPr>
        <w:t xml:space="preserve">) </w:t>
      </w:r>
      <w:r w:rsidRPr="00E457E0">
        <w:rPr>
          <w:b/>
        </w:rPr>
        <w:t xml:space="preserve">в объекте </w:t>
      </w:r>
      <w:r w:rsidRPr="00E457E0">
        <w:t>исследования</w:t>
      </w:r>
      <w:r w:rsidRPr="00E457E0">
        <w:rPr>
          <w:b/>
        </w:rPr>
        <w:t>.</w:t>
      </w:r>
    </w:p>
    <w:p w:rsidR="00004EE3" w:rsidRPr="00E457E0" w:rsidRDefault="00004EE3" w:rsidP="00004EE3">
      <w:pPr>
        <w:jc w:val="center"/>
        <w:rPr>
          <w:b/>
        </w:rPr>
      </w:pPr>
    </w:p>
    <w:p w:rsidR="00004EE3" w:rsidRPr="00E457E0" w:rsidRDefault="00004EE3" w:rsidP="00004EE3">
      <w:pPr>
        <w:spacing w:line="360" w:lineRule="auto"/>
        <w:ind w:firstLine="709"/>
        <w:jc w:val="both"/>
      </w:pPr>
      <w:r w:rsidRPr="00E457E0">
        <w:t>Формулировка темы должна быть точной, четкой, логичной и содержательной.</w:t>
      </w:r>
      <w:r w:rsidRPr="00D75656">
        <w:rPr>
          <w:b/>
        </w:rPr>
        <w:t xml:space="preserve"> </w:t>
      </w:r>
      <w:r w:rsidRPr="00D75656">
        <w:t xml:space="preserve">Для этого </w:t>
      </w:r>
      <w:r>
        <w:t xml:space="preserve">и </w:t>
      </w:r>
      <w:r w:rsidRPr="00D75656">
        <w:t>выбор темы</w:t>
      </w:r>
      <w:r w:rsidRPr="00E457E0">
        <w:t xml:space="preserve"> должен быть осмысленным, осознанным и</w:t>
      </w:r>
      <w:r>
        <w:t xml:space="preserve">, с другой стороны, научно </w:t>
      </w:r>
      <w:r w:rsidRPr="00E457E0">
        <w:t xml:space="preserve">оправданным. Какими критериями, понятиями это определяется? Согласно </w:t>
      </w:r>
      <w:r>
        <w:t xml:space="preserve">сложившимся </w:t>
      </w:r>
      <w:r w:rsidRPr="00E457E0">
        <w:t xml:space="preserve">традиционным требованиям к ученической исследовательской работе и </w:t>
      </w:r>
      <w:r>
        <w:t>ее структуре</w:t>
      </w:r>
      <w:r w:rsidRPr="00E457E0">
        <w:t>, это</w:t>
      </w:r>
      <w:r>
        <w:t>:</w:t>
      </w:r>
    </w:p>
    <w:p w:rsidR="00004EE3" w:rsidRPr="00E457E0" w:rsidRDefault="00004EE3" w:rsidP="00004EE3">
      <w:pPr>
        <w:pStyle w:val="2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57E0">
        <w:rPr>
          <w:b/>
          <w:sz w:val="24"/>
          <w:szCs w:val="24"/>
        </w:rPr>
        <w:t xml:space="preserve">актуальность, </w:t>
      </w:r>
      <w:r w:rsidRPr="00E457E0">
        <w:rPr>
          <w:sz w:val="24"/>
          <w:szCs w:val="24"/>
        </w:rPr>
        <w:t>т.е. степень важности</w:t>
      </w:r>
      <w:r>
        <w:rPr>
          <w:sz w:val="24"/>
          <w:szCs w:val="24"/>
        </w:rPr>
        <w:t>, значимости</w:t>
      </w:r>
      <w:r w:rsidRPr="00E457E0">
        <w:rPr>
          <w:sz w:val="24"/>
          <w:szCs w:val="24"/>
        </w:rPr>
        <w:t xml:space="preserve"> темы</w:t>
      </w:r>
      <w:r w:rsidRPr="00E457E0">
        <w:rPr>
          <w:b/>
          <w:sz w:val="24"/>
          <w:szCs w:val="24"/>
        </w:rPr>
        <w:t>,</w:t>
      </w:r>
    </w:p>
    <w:p w:rsidR="00004EE3" w:rsidRPr="00E457E0" w:rsidRDefault="00004EE3" w:rsidP="00004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57E0">
        <w:rPr>
          <w:rFonts w:ascii="Times New Roman" w:hAnsi="Times New Roman"/>
          <w:b/>
          <w:sz w:val="24"/>
          <w:szCs w:val="24"/>
        </w:rPr>
        <w:t xml:space="preserve">научная новизна, </w:t>
      </w:r>
      <w:r w:rsidRPr="00E457E0">
        <w:rPr>
          <w:rFonts w:ascii="Times New Roman" w:hAnsi="Times New Roman"/>
          <w:sz w:val="24"/>
          <w:szCs w:val="24"/>
        </w:rPr>
        <w:t>которая может заключаться в</w:t>
      </w:r>
      <w:r w:rsidRPr="00E457E0">
        <w:rPr>
          <w:rFonts w:ascii="Times New Roman" w:hAnsi="Times New Roman"/>
          <w:b/>
          <w:sz w:val="24"/>
          <w:szCs w:val="24"/>
        </w:rPr>
        <w:t xml:space="preserve"> </w:t>
      </w:r>
      <w:r w:rsidRPr="00E457E0">
        <w:rPr>
          <w:rFonts w:ascii="Times New Roman" w:hAnsi="Times New Roman"/>
          <w:sz w:val="24"/>
          <w:szCs w:val="24"/>
        </w:rPr>
        <w:t xml:space="preserve">новом </w:t>
      </w:r>
      <w:r w:rsidRPr="00E95D53">
        <w:rPr>
          <w:rFonts w:ascii="Times New Roman" w:hAnsi="Times New Roman"/>
          <w:sz w:val="24"/>
          <w:szCs w:val="24"/>
        </w:rPr>
        <w:t>объекте,</w:t>
      </w:r>
      <w:r w:rsidRPr="00E457E0">
        <w:rPr>
          <w:rFonts w:ascii="Times New Roman" w:hAnsi="Times New Roman"/>
          <w:sz w:val="24"/>
          <w:szCs w:val="24"/>
        </w:rPr>
        <w:t xml:space="preserve"> а чаще</w:t>
      </w:r>
      <w:r w:rsidRPr="00FD1D0C">
        <w:rPr>
          <w:rFonts w:ascii="Times New Roman" w:hAnsi="Times New Roman"/>
          <w:sz w:val="24"/>
          <w:szCs w:val="24"/>
        </w:rPr>
        <w:t xml:space="preserve"> – </w:t>
      </w:r>
      <w:r w:rsidRPr="00E95D53">
        <w:rPr>
          <w:rFonts w:ascii="Times New Roman" w:hAnsi="Times New Roman"/>
          <w:sz w:val="24"/>
          <w:szCs w:val="24"/>
        </w:rPr>
        <w:t>предмете  исследования</w:t>
      </w:r>
      <w:r w:rsidRPr="00E457E0">
        <w:rPr>
          <w:rFonts w:ascii="Times New Roman" w:hAnsi="Times New Roman"/>
          <w:sz w:val="24"/>
          <w:szCs w:val="24"/>
        </w:rPr>
        <w:t xml:space="preserve">, в новом </w:t>
      </w:r>
      <w:r w:rsidRPr="00E95D53">
        <w:rPr>
          <w:rFonts w:ascii="Times New Roman" w:hAnsi="Times New Roman"/>
          <w:sz w:val="24"/>
          <w:szCs w:val="24"/>
        </w:rPr>
        <w:t>подходе к проблеме</w:t>
      </w:r>
      <w:r w:rsidRPr="00E457E0">
        <w:rPr>
          <w:rFonts w:ascii="Times New Roman" w:hAnsi="Times New Roman"/>
          <w:sz w:val="24"/>
          <w:szCs w:val="24"/>
        </w:rPr>
        <w:t xml:space="preserve">, в выбранных  </w:t>
      </w:r>
      <w:r w:rsidRPr="00E95D53">
        <w:rPr>
          <w:rFonts w:ascii="Times New Roman" w:hAnsi="Times New Roman"/>
          <w:sz w:val="24"/>
          <w:szCs w:val="24"/>
        </w:rPr>
        <w:t>методах исследования</w:t>
      </w:r>
      <w:r w:rsidRPr="00E457E0">
        <w:rPr>
          <w:rFonts w:ascii="Times New Roman" w:hAnsi="Times New Roman"/>
          <w:sz w:val="24"/>
          <w:szCs w:val="24"/>
        </w:rPr>
        <w:t xml:space="preserve"> и т.д.</w:t>
      </w:r>
    </w:p>
    <w:p w:rsidR="00004EE3" w:rsidRPr="00AB7258" w:rsidRDefault="00004EE3" w:rsidP="00004E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7E0">
        <w:rPr>
          <w:rFonts w:ascii="Times New Roman" w:hAnsi="Times New Roman"/>
          <w:sz w:val="24"/>
          <w:szCs w:val="24"/>
        </w:rPr>
        <w:t xml:space="preserve">Актуальность и научная новизна работы определяются </w:t>
      </w:r>
      <w:r w:rsidRPr="000161BA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E457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bCs/>
          <w:sz w:val="24"/>
          <w:szCs w:val="24"/>
        </w:rPr>
        <w:t>должен четко представлять себе:</w:t>
      </w:r>
      <w:r w:rsidRPr="00E457E0">
        <w:rPr>
          <w:rFonts w:ascii="Times New Roman" w:hAnsi="Times New Roman"/>
          <w:bCs/>
          <w:sz w:val="24"/>
          <w:szCs w:val="24"/>
        </w:rPr>
        <w:t xml:space="preserve"> </w:t>
      </w:r>
      <w:r w:rsidRPr="00E457E0">
        <w:rPr>
          <w:rFonts w:ascii="Times New Roman" w:hAnsi="Times New Roman"/>
          <w:b/>
          <w:bCs/>
          <w:sz w:val="24"/>
          <w:szCs w:val="24"/>
        </w:rPr>
        <w:t>д</w:t>
      </w:r>
      <w:r w:rsidRPr="00E457E0">
        <w:rPr>
          <w:rFonts w:ascii="Times New Roman" w:hAnsi="Times New Roman"/>
          <w:b/>
          <w:sz w:val="24"/>
          <w:szCs w:val="24"/>
        </w:rPr>
        <w:t xml:space="preserve">ля чего </w:t>
      </w:r>
      <w:r>
        <w:rPr>
          <w:rFonts w:ascii="Times New Roman" w:hAnsi="Times New Roman"/>
          <w:b/>
          <w:sz w:val="24"/>
          <w:szCs w:val="24"/>
        </w:rPr>
        <w:t>ведется</w:t>
      </w:r>
      <w:r w:rsidRPr="00E457E0">
        <w:rPr>
          <w:rFonts w:ascii="Times New Roman" w:hAnsi="Times New Roman"/>
          <w:b/>
          <w:sz w:val="24"/>
          <w:szCs w:val="24"/>
        </w:rPr>
        <w:t xml:space="preserve"> исследование?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этим </w:t>
      </w:r>
      <w:r w:rsidRPr="003B788F">
        <w:rPr>
          <w:rFonts w:ascii="Times New Roman" w:hAnsi="Times New Roman"/>
          <w:sz w:val="24"/>
          <w:szCs w:val="24"/>
        </w:rPr>
        <w:t xml:space="preserve">определяются </w:t>
      </w: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Pr="000161BA">
        <w:rPr>
          <w:rFonts w:ascii="Times New Roman" w:hAnsi="Times New Roman"/>
          <w:sz w:val="24"/>
          <w:szCs w:val="24"/>
        </w:rPr>
        <w:t>работы</w:t>
      </w:r>
      <w:r w:rsidRPr="003B78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иными словами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шаги к достижению цели, конкретные действия юного </w:t>
      </w:r>
      <w:r>
        <w:rPr>
          <w:rFonts w:ascii="Times New Roman" w:hAnsi="Times New Roman"/>
          <w:bCs/>
          <w:sz w:val="24"/>
          <w:szCs w:val="24"/>
        </w:rPr>
        <w:t>исследователя (</w:t>
      </w:r>
      <w:r w:rsidRPr="003B788F">
        <w:rPr>
          <w:rFonts w:ascii="Times New Roman" w:hAnsi="Times New Roman"/>
          <w:b/>
          <w:sz w:val="24"/>
          <w:szCs w:val="24"/>
        </w:rPr>
        <w:t>что надо сделать</w:t>
      </w:r>
      <w:r>
        <w:rPr>
          <w:rFonts w:ascii="Times New Roman" w:hAnsi="Times New Roman"/>
          <w:b/>
          <w:sz w:val="24"/>
          <w:szCs w:val="24"/>
        </w:rPr>
        <w:t>?)</w:t>
      </w:r>
      <w:r>
        <w:rPr>
          <w:rFonts w:ascii="Times New Roman" w:hAnsi="Times New Roman"/>
          <w:sz w:val="24"/>
          <w:szCs w:val="24"/>
        </w:rPr>
        <w:t>. П</w:t>
      </w:r>
      <w:r w:rsidRPr="003B788F">
        <w:rPr>
          <w:rFonts w:ascii="Times New Roman" w:hAnsi="Times New Roman"/>
          <w:sz w:val="24"/>
          <w:szCs w:val="24"/>
        </w:rPr>
        <w:t xml:space="preserve">оэтому при </w:t>
      </w:r>
      <w:r w:rsidRPr="00AB7258">
        <w:rPr>
          <w:rFonts w:ascii="Times New Roman" w:hAnsi="Times New Roman"/>
          <w:sz w:val="24"/>
          <w:szCs w:val="24"/>
        </w:rPr>
        <w:t xml:space="preserve">формулировании задач используется </w:t>
      </w:r>
      <w:r>
        <w:rPr>
          <w:rFonts w:ascii="Times New Roman" w:hAnsi="Times New Roman"/>
          <w:sz w:val="24"/>
          <w:szCs w:val="24"/>
        </w:rPr>
        <w:t xml:space="preserve">обычно </w:t>
      </w:r>
      <w:r w:rsidRPr="00AB7258">
        <w:rPr>
          <w:rFonts w:ascii="Times New Roman" w:hAnsi="Times New Roman"/>
          <w:sz w:val="24"/>
          <w:szCs w:val="24"/>
        </w:rPr>
        <w:t>глагольная лексика («проанализировать», «классифицировать», «определить», «сравнить», «выявить» и т.д.).</w:t>
      </w:r>
    </w:p>
    <w:p w:rsidR="00004EE3" w:rsidRPr="00AB7258" w:rsidRDefault="00004EE3" w:rsidP="00004EE3">
      <w:pPr>
        <w:spacing w:line="360" w:lineRule="auto"/>
        <w:ind w:firstLine="709"/>
        <w:jc w:val="both"/>
      </w:pPr>
      <w:r w:rsidRPr="00AB7258">
        <w:t xml:space="preserve">Для достижения цели и решения поставленных </w:t>
      </w:r>
      <w:r w:rsidRPr="006002B4">
        <w:t>задач</w:t>
      </w:r>
      <w:r w:rsidRPr="00AB7258">
        <w:rPr>
          <w:b/>
        </w:rPr>
        <w:t xml:space="preserve"> </w:t>
      </w:r>
      <w:r w:rsidRPr="00AB7258">
        <w:t>выбираются</w:t>
      </w:r>
      <w:r w:rsidRPr="00AB7258">
        <w:rPr>
          <w:b/>
        </w:rPr>
        <w:t xml:space="preserve"> методы исследования</w:t>
      </w:r>
      <w:r w:rsidRPr="00AB7258">
        <w:t xml:space="preserve"> (</w:t>
      </w:r>
      <w:r w:rsidRPr="002373A9">
        <w:rPr>
          <w:i/>
        </w:rPr>
        <w:t>от греч</w:t>
      </w:r>
      <w:proofErr w:type="gramStart"/>
      <w:r w:rsidRPr="002373A9">
        <w:rPr>
          <w:i/>
        </w:rPr>
        <w:t>.</w:t>
      </w:r>
      <w:proofErr w:type="gramEnd"/>
      <w:r w:rsidRPr="002373A9">
        <w:rPr>
          <w:i/>
        </w:rPr>
        <w:t xml:space="preserve"> </w:t>
      </w:r>
      <w:proofErr w:type="gramStart"/>
      <w:r w:rsidRPr="002373A9">
        <w:rPr>
          <w:i/>
        </w:rPr>
        <w:t>м</w:t>
      </w:r>
      <w:proofErr w:type="spellStart"/>
      <w:proofErr w:type="gramEnd"/>
      <w:r w:rsidRPr="002373A9">
        <w:rPr>
          <w:i/>
          <w:lang w:val="en-US"/>
        </w:rPr>
        <w:t>ethodos</w:t>
      </w:r>
      <w:proofErr w:type="spellEnd"/>
      <w:r w:rsidRPr="00AB7258">
        <w:t xml:space="preserve"> – </w:t>
      </w:r>
      <w:r w:rsidRPr="00E95D53">
        <w:rPr>
          <w:i/>
        </w:rPr>
        <w:t>путь исследования</w:t>
      </w:r>
      <w:r w:rsidRPr="00AB7258">
        <w:t>). Известны самые разнообразные научные методы литературоведческого исследования:</w:t>
      </w:r>
    </w:p>
    <w:p w:rsidR="00004EE3" w:rsidRPr="00161494" w:rsidRDefault="00004EE3" w:rsidP="00004EE3">
      <w:pPr>
        <w:numPr>
          <w:ilvl w:val="0"/>
          <w:numId w:val="2"/>
        </w:numPr>
        <w:jc w:val="both"/>
      </w:pPr>
      <w:r w:rsidRPr="00161494">
        <w:rPr>
          <w:b/>
          <w:bCs/>
        </w:rPr>
        <w:t>Методы, ориентированные на изучение автора:</w:t>
      </w:r>
    </w:p>
    <w:p w:rsidR="00004EE3" w:rsidRPr="00161494" w:rsidRDefault="00004EE3" w:rsidP="00004EE3">
      <w:pPr>
        <w:numPr>
          <w:ilvl w:val="0"/>
          <w:numId w:val="7"/>
        </w:numPr>
        <w:jc w:val="both"/>
      </w:pPr>
      <w:r w:rsidRPr="00161494">
        <w:t>биографический</w:t>
      </w:r>
    </w:p>
    <w:p w:rsidR="00004EE3" w:rsidRPr="00161494" w:rsidRDefault="00004EE3" w:rsidP="00004EE3">
      <w:pPr>
        <w:numPr>
          <w:ilvl w:val="0"/>
          <w:numId w:val="7"/>
        </w:numPr>
        <w:jc w:val="both"/>
      </w:pPr>
      <w:r w:rsidRPr="00161494">
        <w:t>психологический</w:t>
      </w:r>
    </w:p>
    <w:p w:rsidR="00004EE3" w:rsidRPr="00161494" w:rsidRDefault="00004EE3" w:rsidP="00004EE3">
      <w:pPr>
        <w:numPr>
          <w:ilvl w:val="0"/>
          <w:numId w:val="7"/>
        </w:numPr>
        <w:jc w:val="both"/>
      </w:pPr>
      <w:r w:rsidRPr="00161494">
        <w:t>психоаналитический</w:t>
      </w:r>
    </w:p>
    <w:p w:rsidR="00004EE3" w:rsidRPr="00161494" w:rsidRDefault="00004EE3" w:rsidP="00004EE3">
      <w:pPr>
        <w:numPr>
          <w:ilvl w:val="0"/>
          <w:numId w:val="7"/>
        </w:numPr>
        <w:jc w:val="both"/>
      </w:pPr>
      <w:r w:rsidRPr="00161494">
        <w:t>феноменологический</w:t>
      </w:r>
    </w:p>
    <w:p w:rsidR="00004EE3" w:rsidRPr="00161494" w:rsidRDefault="00004EE3" w:rsidP="00004EE3">
      <w:pPr>
        <w:numPr>
          <w:ilvl w:val="0"/>
          <w:numId w:val="2"/>
        </w:numPr>
        <w:jc w:val="both"/>
      </w:pPr>
      <w:r w:rsidRPr="00161494">
        <w:rPr>
          <w:b/>
          <w:bCs/>
        </w:rPr>
        <w:t>Методы, ориентированные на изучение формальных особенностей текста:</w:t>
      </w:r>
    </w:p>
    <w:p w:rsidR="00004EE3" w:rsidRPr="00161494" w:rsidRDefault="00004EE3" w:rsidP="00004EE3">
      <w:pPr>
        <w:numPr>
          <w:ilvl w:val="0"/>
          <w:numId w:val="4"/>
        </w:numPr>
        <w:jc w:val="both"/>
      </w:pPr>
      <w:r w:rsidRPr="00161494">
        <w:t>формальный</w:t>
      </w:r>
    </w:p>
    <w:p w:rsidR="00004EE3" w:rsidRPr="00161494" w:rsidRDefault="00004EE3" w:rsidP="00004EE3">
      <w:pPr>
        <w:numPr>
          <w:ilvl w:val="0"/>
          <w:numId w:val="4"/>
        </w:numPr>
        <w:jc w:val="both"/>
      </w:pPr>
      <w:r w:rsidRPr="00161494">
        <w:t>структурный</w:t>
      </w:r>
    </w:p>
    <w:p w:rsidR="00004EE3" w:rsidRPr="00161494" w:rsidRDefault="00004EE3" w:rsidP="00004EE3">
      <w:pPr>
        <w:numPr>
          <w:ilvl w:val="0"/>
          <w:numId w:val="2"/>
        </w:numPr>
        <w:jc w:val="both"/>
      </w:pPr>
      <w:r w:rsidRPr="00161494">
        <w:rPr>
          <w:b/>
          <w:bCs/>
        </w:rPr>
        <w:t>Методы, ориентированные на литературный и культурно-исторический контекст: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культурно-исторический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сравнительный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сравнительно-исторический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социологический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метод мифопоэтического анализа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>метод мотивного анализа</w:t>
      </w:r>
    </w:p>
    <w:p w:rsidR="00004EE3" w:rsidRPr="00161494" w:rsidRDefault="00004EE3" w:rsidP="00004EE3">
      <w:pPr>
        <w:numPr>
          <w:ilvl w:val="0"/>
          <w:numId w:val="3"/>
        </w:numPr>
        <w:jc w:val="both"/>
      </w:pPr>
      <w:r w:rsidRPr="00161494">
        <w:t xml:space="preserve">метод </w:t>
      </w:r>
      <w:proofErr w:type="spellStart"/>
      <w:r w:rsidRPr="00161494">
        <w:t>интертекстуального</w:t>
      </w:r>
      <w:proofErr w:type="spellEnd"/>
      <w:r w:rsidRPr="00161494">
        <w:t xml:space="preserve"> анализа</w:t>
      </w:r>
    </w:p>
    <w:p w:rsidR="00004EE3" w:rsidRPr="00161494" w:rsidRDefault="00004EE3" w:rsidP="00004EE3">
      <w:pPr>
        <w:numPr>
          <w:ilvl w:val="0"/>
          <w:numId w:val="2"/>
        </w:numPr>
        <w:jc w:val="both"/>
      </w:pPr>
      <w:r w:rsidRPr="00161494">
        <w:rPr>
          <w:b/>
          <w:bCs/>
        </w:rPr>
        <w:t>Методы, ориентированные</w:t>
      </w:r>
      <w:r w:rsidRPr="00161494">
        <w:t xml:space="preserve"> </w:t>
      </w:r>
      <w:r w:rsidRPr="00161494">
        <w:rPr>
          <w:b/>
          <w:bCs/>
        </w:rPr>
        <w:t>на читателя:</w:t>
      </w:r>
    </w:p>
    <w:p w:rsidR="00004EE3" w:rsidRPr="00161494" w:rsidRDefault="00004EE3" w:rsidP="00004EE3">
      <w:pPr>
        <w:numPr>
          <w:ilvl w:val="0"/>
          <w:numId w:val="5"/>
        </w:numPr>
        <w:jc w:val="both"/>
      </w:pPr>
      <w:r w:rsidRPr="00161494">
        <w:t>метод литературной герменевтики</w:t>
      </w:r>
    </w:p>
    <w:p w:rsidR="00004EE3" w:rsidRPr="00161494" w:rsidRDefault="00004EE3" w:rsidP="00004EE3">
      <w:pPr>
        <w:numPr>
          <w:ilvl w:val="0"/>
          <w:numId w:val="5"/>
        </w:numPr>
        <w:jc w:val="both"/>
      </w:pPr>
      <w:r w:rsidRPr="00161494">
        <w:t>рецептивная эстетика.</w:t>
      </w:r>
    </w:p>
    <w:p w:rsidR="00004EE3" w:rsidRPr="00161494" w:rsidRDefault="00004EE3" w:rsidP="00004EE3">
      <w:pPr>
        <w:ind w:left="720"/>
        <w:jc w:val="both"/>
      </w:pPr>
    </w:p>
    <w:p w:rsidR="00004EE3" w:rsidRDefault="00004EE3" w:rsidP="00004EE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Нередко практикуются</w:t>
      </w:r>
      <w:r w:rsidRPr="00161494">
        <w:rPr>
          <w:rFonts w:ascii="Times New Roman" w:hAnsi="Times New Roman"/>
          <w:sz w:val="24"/>
          <w:szCs w:val="24"/>
        </w:rPr>
        <w:t xml:space="preserve"> и </w:t>
      </w:r>
      <w:r w:rsidRPr="00161494">
        <w:rPr>
          <w:rFonts w:ascii="Times New Roman" w:hAnsi="Times New Roman"/>
          <w:b/>
          <w:sz w:val="24"/>
          <w:szCs w:val="24"/>
        </w:rPr>
        <w:t>нефилологические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универсальные) </w:t>
      </w:r>
      <w:r w:rsidRPr="00161494">
        <w:rPr>
          <w:rFonts w:ascii="Times New Roman" w:hAnsi="Times New Roman"/>
          <w:b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161494">
        <w:rPr>
          <w:rFonts w:ascii="Times New Roman" w:hAnsi="Times New Roman"/>
          <w:sz w:val="24"/>
          <w:szCs w:val="24"/>
        </w:rPr>
        <w:t xml:space="preserve">:  </w:t>
      </w:r>
    </w:p>
    <w:p w:rsidR="00004EE3" w:rsidRPr="00161494" w:rsidRDefault="00004EE3" w:rsidP="00004EE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4EE3" w:rsidRPr="00161494" w:rsidRDefault="00004EE3" w:rsidP="00004EE3">
      <w:pPr>
        <w:pStyle w:val="a3"/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16149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705BB">
        <w:rPr>
          <w:rFonts w:ascii="Times New Roman" w:hAnsi="Times New Roman"/>
          <w:sz w:val="24"/>
          <w:szCs w:val="24"/>
        </w:rPr>
        <w:t>аналитические методы</w:t>
      </w:r>
      <w:r w:rsidRPr="00161494">
        <w:rPr>
          <w:rFonts w:ascii="Times New Roman" w:hAnsi="Times New Roman"/>
          <w:sz w:val="24"/>
          <w:szCs w:val="24"/>
        </w:rPr>
        <w:t xml:space="preserve"> (обобщения, систематизации, классификации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161494">
        <w:rPr>
          <w:rFonts w:ascii="Times New Roman" w:hAnsi="Times New Roman"/>
          <w:sz w:val="24"/>
          <w:szCs w:val="24"/>
        </w:rPr>
        <w:t xml:space="preserve">) </w:t>
      </w:r>
    </w:p>
    <w:p w:rsidR="00004EE3" w:rsidRPr="00161494" w:rsidRDefault="00004EE3" w:rsidP="00004EE3">
      <w:pPr>
        <w:pStyle w:val="a3"/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социологический опрос </w:t>
      </w:r>
      <w:r w:rsidRPr="00161494">
        <w:rPr>
          <w:rFonts w:ascii="Times New Roman" w:hAnsi="Times New Roman"/>
          <w:sz w:val="24"/>
          <w:szCs w:val="24"/>
        </w:rPr>
        <w:t>и т.д.</w:t>
      </w:r>
    </w:p>
    <w:p w:rsidR="00004EE3" w:rsidRPr="00CF114D" w:rsidRDefault="00004EE3" w:rsidP="00004EE3">
      <w:pPr>
        <w:spacing w:line="360" w:lineRule="auto"/>
        <w:ind w:firstLine="709"/>
        <w:jc w:val="both"/>
      </w:pPr>
      <w:r w:rsidRPr="00AE20E5">
        <w:t xml:space="preserve">Специфические </w:t>
      </w:r>
      <w:r w:rsidRPr="00161494">
        <w:rPr>
          <w:b/>
        </w:rPr>
        <w:t>филологические методы</w:t>
      </w:r>
      <w:r w:rsidRPr="00AE20E5">
        <w:t xml:space="preserve"> исследования связаны </w:t>
      </w:r>
      <w:r>
        <w:t xml:space="preserve">непосредственно </w:t>
      </w:r>
      <w:r w:rsidRPr="00AE20E5">
        <w:t>с анализом художественного текста</w:t>
      </w:r>
      <w:r>
        <w:t xml:space="preserve"> – основой любого филологического исследования</w:t>
      </w:r>
      <w:r w:rsidRPr="00AE20E5">
        <w:t xml:space="preserve">. </w:t>
      </w:r>
      <w:r>
        <w:t>Мой практический опыт доказывает, что с</w:t>
      </w:r>
      <w:r w:rsidRPr="00AE20E5">
        <w:t xml:space="preserve">ам текст должен «подсказать» </w:t>
      </w:r>
      <w:r>
        <w:t xml:space="preserve">метод исследования и </w:t>
      </w:r>
      <w:r w:rsidRPr="00AE20E5">
        <w:t xml:space="preserve">ключ к его пониманию, а для этого надо </w:t>
      </w:r>
      <w:r>
        <w:t xml:space="preserve">попытаться </w:t>
      </w:r>
      <w:r w:rsidRPr="00AE20E5">
        <w:t xml:space="preserve">чутко уловить </w:t>
      </w:r>
      <w:r>
        <w:t xml:space="preserve">те </w:t>
      </w:r>
      <w:r w:rsidRPr="00AE20E5">
        <w:t>сигналы, которые произведение</w:t>
      </w:r>
      <w:r>
        <w:t xml:space="preserve"> – по воле тво</w:t>
      </w:r>
      <w:r w:rsidRPr="00AE20E5">
        <w:t>р</w:t>
      </w:r>
      <w:r>
        <w:t>ц</w:t>
      </w:r>
      <w:r w:rsidRPr="00AE20E5">
        <w:t xml:space="preserve">а, согласно авторскому замыслу – </w:t>
      </w:r>
      <w:r>
        <w:t>«</w:t>
      </w:r>
      <w:r w:rsidRPr="00AE20E5">
        <w:t>посылает</w:t>
      </w:r>
      <w:r>
        <w:t>»</w:t>
      </w:r>
      <w:r w:rsidRPr="00AE20E5">
        <w:t xml:space="preserve"> читателю. Ведь автор не только рассчитывает на внимательного, думающего </w:t>
      </w:r>
      <w:r>
        <w:t xml:space="preserve">читателя, но и </w:t>
      </w:r>
      <w:r w:rsidRPr="00AE20E5">
        <w:t>ведет</w:t>
      </w:r>
      <w:r>
        <w:t xml:space="preserve"> -</w:t>
      </w:r>
      <w:r w:rsidRPr="00AE20E5">
        <w:t xml:space="preserve"> незаметно и ненавязчиво </w:t>
      </w:r>
      <w:r>
        <w:t xml:space="preserve">- </w:t>
      </w:r>
      <w:r w:rsidRPr="00AE20E5">
        <w:t>по пути познания художественного мира, эстетической реальности, «подсказывая», н</w:t>
      </w:r>
      <w:r>
        <w:t>а что обратить внимание, взгляну</w:t>
      </w:r>
      <w:r w:rsidRPr="00AE20E5">
        <w:t xml:space="preserve">ть пристальней, </w:t>
      </w:r>
      <w:proofErr w:type="gramStart"/>
      <w:r w:rsidRPr="00AE20E5">
        <w:t>над</w:t>
      </w:r>
      <w:proofErr w:type="gramEnd"/>
      <w:r w:rsidRPr="00AE20E5">
        <w:t xml:space="preserve"> чем поразмышлять, что с чем сопоставить. Почувствовать «словесную ткань</w:t>
      </w:r>
      <w:r>
        <w:t xml:space="preserve">» художественного текста </w:t>
      </w:r>
      <w:r w:rsidRPr="002373A9">
        <w:rPr>
          <w:bCs/>
          <w:iCs/>
        </w:rPr>
        <w:t xml:space="preserve">(от лат. </w:t>
      </w:r>
      <w:proofErr w:type="spellStart"/>
      <w:r w:rsidRPr="002373A9">
        <w:rPr>
          <w:bCs/>
          <w:iCs/>
          <w:lang w:val="en-US"/>
        </w:rPr>
        <w:t>textus</w:t>
      </w:r>
      <w:proofErr w:type="spellEnd"/>
      <w:r w:rsidRPr="002373A9">
        <w:rPr>
          <w:bCs/>
          <w:iCs/>
        </w:rPr>
        <w:t xml:space="preserve"> – </w:t>
      </w:r>
      <w:r w:rsidRPr="00E95D53">
        <w:rPr>
          <w:bCs/>
          <w:i/>
          <w:iCs/>
        </w:rPr>
        <w:t>ткань, сплетение</w:t>
      </w:r>
      <w:r w:rsidRPr="002373A9">
        <w:rPr>
          <w:bCs/>
          <w:iCs/>
        </w:rPr>
        <w:t>)</w:t>
      </w:r>
      <w:r>
        <w:rPr>
          <w:bCs/>
          <w:iCs/>
        </w:rPr>
        <w:t>, открыть законы художественного мира</w:t>
      </w:r>
      <w:r w:rsidRPr="002373A9">
        <w:rPr>
          <w:b/>
          <w:bCs/>
          <w:i/>
          <w:iCs/>
        </w:rPr>
        <w:t xml:space="preserve"> </w:t>
      </w:r>
      <w:r w:rsidRPr="00AE20E5">
        <w:t xml:space="preserve"> – значит найти путь к постижению </w:t>
      </w:r>
      <w:r>
        <w:t>воплощенной в произведении эстетической концепции, пониманию «образа  мира, в слове явленного»</w:t>
      </w:r>
      <w:r w:rsidRPr="00AE20E5">
        <w:t>.</w:t>
      </w:r>
      <w:r>
        <w:t xml:space="preserve"> Только тогда возможен конструктивный творческий диалог юного автора и творца. </w:t>
      </w:r>
      <w:proofErr w:type="gramStart"/>
      <w:r w:rsidRPr="00AE20E5">
        <w:t xml:space="preserve">Например, в исследовании </w:t>
      </w:r>
      <w:r>
        <w:t>Богдан Евг</w:t>
      </w:r>
      <w:r w:rsidRPr="00AE20E5">
        <w:t>ен</w:t>
      </w:r>
      <w:r>
        <w:t>ии</w:t>
      </w:r>
      <w:r w:rsidRPr="00AE20E5">
        <w:t xml:space="preserve"> «Мотив </w:t>
      </w:r>
      <w:r>
        <w:t xml:space="preserve">огня в </w:t>
      </w:r>
      <w:r w:rsidRPr="00AE20E5">
        <w:t>романа</w:t>
      </w:r>
      <w:r>
        <w:t>х</w:t>
      </w:r>
      <w:r w:rsidRPr="00AE20E5">
        <w:t xml:space="preserve">  Ф.М. Достоевского «</w:t>
      </w:r>
      <w:proofErr w:type="spellStart"/>
      <w:r w:rsidRPr="00AE20E5">
        <w:t>Идиот</w:t>
      </w:r>
      <w:proofErr w:type="spellEnd"/>
      <w:r w:rsidRPr="00AE20E5">
        <w:t xml:space="preserve">» </w:t>
      </w:r>
      <w:r>
        <w:t xml:space="preserve">и «Братья Карамазовы» </w:t>
      </w:r>
      <w:r w:rsidRPr="00AE20E5">
        <w:t xml:space="preserve">(1 место на </w:t>
      </w:r>
      <w:r>
        <w:t>городской и областной конференциях</w:t>
      </w:r>
      <w:r w:rsidRPr="00AE20E5">
        <w:t xml:space="preserve"> «Шаг в будущее», </w:t>
      </w:r>
      <w:smartTag w:uri="urn:schemas-microsoft-com:office:smarttags" w:element="metricconverter">
        <w:smartTagPr>
          <w:attr w:name="ProductID" w:val="2004 г"/>
        </w:smartTagPr>
        <w:r>
          <w:t>2004</w:t>
        </w:r>
        <w:r w:rsidRPr="00AE20E5">
          <w:t xml:space="preserve"> г</w:t>
        </w:r>
      </w:smartTag>
      <w:r w:rsidRPr="00AE20E5">
        <w:t>.)</w:t>
      </w:r>
      <w:r>
        <w:t xml:space="preserve"> мы использовали </w:t>
      </w:r>
      <w:r w:rsidRPr="005A7F59">
        <w:t>метод</w:t>
      </w:r>
      <w:r>
        <w:t>ы</w:t>
      </w:r>
      <w:r w:rsidRPr="005A7F59">
        <w:t xml:space="preserve"> мотивного </w:t>
      </w:r>
      <w:r>
        <w:t xml:space="preserve">и сравнительного </w:t>
      </w:r>
      <w:r w:rsidRPr="005A7F59">
        <w:t>анализа</w:t>
      </w:r>
      <w:r>
        <w:t xml:space="preserve"> текстов</w:t>
      </w:r>
      <w:r w:rsidRPr="005A7F59">
        <w:t>, а</w:t>
      </w:r>
      <w:r>
        <w:t xml:space="preserve"> в основе работы</w:t>
      </w:r>
      <w:r w:rsidRPr="00CF114D">
        <w:t xml:space="preserve"> </w:t>
      </w:r>
      <w:r>
        <w:t xml:space="preserve">Зарубиной Анны «Своеобразие </w:t>
      </w:r>
      <w:proofErr w:type="spellStart"/>
      <w:r>
        <w:t>хронотопа</w:t>
      </w:r>
      <w:proofErr w:type="spellEnd"/>
      <w:r>
        <w:t xml:space="preserve"> в рассказе И.А. Бунина «Чистый понедельник» </w:t>
      </w:r>
      <w:r w:rsidRPr="00CF114D">
        <w:t>(</w:t>
      </w:r>
      <w:r>
        <w:t xml:space="preserve">1 место на </w:t>
      </w:r>
      <w:r>
        <w:rPr>
          <w:bCs/>
        </w:rPr>
        <w:t xml:space="preserve">городской </w:t>
      </w:r>
      <w:r w:rsidRPr="00A97466">
        <w:rPr>
          <w:bCs/>
        </w:rPr>
        <w:t>научной</w:t>
      </w:r>
      <w:r>
        <w:rPr>
          <w:b/>
          <w:bCs/>
        </w:rPr>
        <w:t xml:space="preserve"> </w:t>
      </w:r>
      <w:r>
        <w:rPr>
          <w:bCs/>
        </w:rPr>
        <w:t>конференции юных филологов «Дебют</w:t>
      </w:r>
      <w:proofErr w:type="gramEnd"/>
      <w:r>
        <w:rPr>
          <w:bCs/>
        </w:rPr>
        <w:t>» в ТГУ</w:t>
      </w:r>
      <w:r>
        <w:t xml:space="preserve">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.) – жанровый </w:t>
      </w:r>
      <w:r w:rsidRPr="00CF114D">
        <w:t>анализ</w:t>
      </w:r>
      <w:r>
        <w:t xml:space="preserve"> произведения</w:t>
      </w:r>
      <w:r w:rsidRPr="00CF114D">
        <w:t>.</w:t>
      </w:r>
    </w:p>
    <w:p w:rsidR="00004EE3" w:rsidRDefault="00004EE3" w:rsidP="00004EE3">
      <w:pPr>
        <w:spacing w:line="360" w:lineRule="auto"/>
        <w:ind w:firstLine="709"/>
        <w:jc w:val="both"/>
      </w:pPr>
      <w:r w:rsidRPr="00CF114D">
        <w:t xml:space="preserve">Методология исследования предопределяет и </w:t>
      </w:r>
      <w:r w:rsidRPr="00ED77E9">
        <w:rPr>
          <w:b/>
        </w:rPr>
        <w:t>выбор понятийно-терминологического аппарата</w:t>
      </w:r>
      <w:r w:rsidRPr="00CF114D">
        <w:t>. Ключевые понятия, выступающие в роли  рабочих, должны быть четко заявлены во «Введении» с приведением формулировки определения, взятого из авторитетных источников (чаще всего - словарей)</w:t>
      </w:r>
      <w:r>
        <w:t>, либо толкованием</w:t>
      </w:r>
      <w:r w:rsidRPr="00CF114D">
        <w:t xml:space="preserve"> значения ключевых слов.  Сформированная теоретическая база, выбранная методика и инструментарий анализа и составляют </w:t>
      </w:r>
      <w:r w:rsidRPr="00461406">
        <w:rPr>
          <w:b/>
        </w:rPr>
        <w:t>фундамент будущего исследования</w:t>
      </w:r>
      <w:r w:rsidRPr="00CF114D">
        <w:t xml:space="preserve">.  И в тоже время в ходе работы, </w:t>
      </w:r>
      <w:r>
        <w:rPr>
          <w:bCs/>
        </w:rPr>
        <w:t>глубинного погружения</w:t>
      </w:r>
      <w:r w:rsidRPr="00A61D25">
        <w:rPr>
          <w:bCs/>
        </w:rPr>
        <w:t xml:space="preserve"> в </w:t>
      </w:r>
      <w:r>
        <w:rPr>
          <w:bCs/>
        </w:rPr>
        <w:t>текст, его художественную плоть,</w:t>
      </w:r>
      <w:r w:rsidRPr="00A61D25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CF114D">
        <w:t>многоуровнего</w:t>
      </w:r>
      <w:proofErr w:type="spellEnd"/>
      <w:r w:rsidRPr="00CF114D">
        <w:t xml:space="preserve"> анализа </w:t>
      </w:r>
      <w:r>
        <w:t xml:space="preserve">произведения </w:t>
      </w:r>
      <w:r w:rsidRPr="00A61D25">
        <w:rPr>
          <w:bCs/>
        </w:rPr>
        <w:t>в выбранном научном аспекте</w:t>
      </w:r>
      <w:r w:rsidRPr="00CF114D">
        <w:t xml:space="preserve">, </w:t>
      </w:r>
      <w:r w:rsidRPr="000D760D">
        <w:rPr>
          <w:i/>
        </w:rPr>
        <w:t>на практике</w:t>
      </w:r>
      <w:r w:rsidRPr="00CF114D">
        <w:t xml:space="preserve"> проверяется </w:t>
      </w:r>
      <w:r>
        <w:t>научная состоятельность выдвинутой гипотезы</w:t>
      </w:r>
      <w:r w:rsidRPr="00CF114D">
        <w:t>, правильность выбора теоретико-методологических подходов.</w:t>
      </w:r>
      <w:r>
        <w:t xml:space="preserve"> </w:t>
      </w:r>
      <w:proofErr w:type="gramStart"/>
      <w:r>
        <w:t xml:space="preserve">При этом </w:t>
      </w:r>
      <w:r w:rsidRPr="00CF114D">
        <w:t>не исключено, что</w:t>
      </w:r>
      <w:r>
        <w:t>,</w:t>
      </w:r>
      <w:r w:rsidRPr="00CF114D">
        <w:t xml:space="preserve"> путешествуя по</w:t>
      </w:r>
      <w:r>
        <w:t xml:space="preserve"> художественному миру произведения</w:t>
      </w:r>
      <w:r w:rsidRPr="00CF114D">
        <w:t xml:space="preserve">, юный исследователь, </w:t>
      </w:r>
      <w:r>
        <w:t xml:space="preserve">вооруженный выбранным инструментарием, </w:t>
      </w:r>
      <w:r w:rsidRPr="00CF114D">
        <w:t>наткнется на</w:t>
      </w:r>
      <w:r>
        <w:rPr>
          <w:sz w:val="28"/>
          <w:szCs w:val="28"/>
        </w:rPr>
        <w:t xml:space="preserve"> </w:t>
      </w:r>
      <w:r w:rsidRPr="000D760D">
        <w:t xml:space="preserve">своего рода </w:t>
      </w:r>
      <w:r w:rsidRPr="00E95D53">
        <w:rPr>
          <w:i/>
        </w:rPr>
        <w:t>подводные камни, рифы</w:t>
      </w:r>
      <w:r w:rsidRPr="000D760D">
        <w:t xml:space="preserve">, когда текст, условно говоря, </w:t>
      </w:r>
      <w:r>
        <w:t>«</w:t>
      </w:r>
      <w:r w:rsidRPr="000D760D">
        <w:t>сопротивляется</w:t>
      </w:r>
      <w:r>
        <w:t>» данной методике анализа</w:t>
      </w:r>
      <w:r w:rsidRPr="000D760D">
        <w:t>, выбранная</w:t>
      </w:r>
      <w:r>
        <w:t xml:space="preserve"> методика «не ложится» на текст, очевидна ее надуманность, схематизм.</w:t>
      </w:r>
      <w:proofErr w:type="gramEnd"/>
      <w:r>
        <w:t xml:space="preserve"> Ведь текст – самоценная и для филолога – </w:t>
      </w:r>
      <w:r>
        <w:lastRenderedPageBreak/>
        <w:t>живая реальность, чутко реагирующая на все чужеродное, насильственное, искусственное. И тогда, во имя научной истины, приходится пересматривать методологию и теоретический инструментарий, перечитывать снова и снова текст и искать новые подходы к его пониманию, художественному постижению каких-то глубинных смысловых пластов. Как точно заметил М.М. Бахтин: «Текст не пассивно несет в себе смысл. А оказывается генератором смыслов, механизмом, порождающим смыслы, «семиотическим мозгом».</w:t>
      </w:r>
    </w:p>
    <w:p w:rsidR="00004EE3" w:rsidRDefault="00004EE3" w:rsidP="00004EE3">
      <w:pPr>
        <w:spacing w:line="360" w:lineRule="auto"/>
        <w:ind w:firstLine="709"/>
        <w:jc w:val="both"/>
      </w:pPr>
      <w:r>
        <w:t xml:space="preserve">Так было, к примеру, в нашей работе с </w:t>
      </w:r>
      <w:proofErr w:type="spellStart"/>
      <w:r>
        <w:t>Коробейниковой</w:t>
      </w:r>
      <w:proofErr w:type="spellEnd"/>
      <w:r>
        <w:t xml:space="preserve"> Кристиной по анализу рассказа Ф.М. Достоевского «Сон смешного человека». </w:t>
      </w:r>
      <w:proofErr w:type="gramStart"/>
      <w:r>
        <w:t>Только многократно, с карандашом в руках, «исходив</w:t>
      </w:r>
      <w:r w:rsidRPr="00FB0D46">
        <w:t xml:space="preserve"> </w:t>
      </w:r>
      <w:r>
        <w:t>вдоль и поперек» текст рассказа, мы обратили внимание на повтор словоформы «знание», «знал»</w:t>
      </w:r>
      <w:r w:rsidRPr="00C071C7">
        <w:t xml:space="preserve"> </w:t>
      </w:r>
      <w:r>
        <w:t>и частое употребление автором контекстуальных синонимов</w:t>
      </w:r>
      <w:r w:rsidRPr="00EE491E">
        <w:t xml:space="preserve"> </w:t>
      </w:r>
      <w:r>
        <w:t>(«</w:t>
      </w:r>
      <w:r w:rsidRPr="00EE491E">
        <w:t>сознание</w:t>
      </w:r>
      <w:r>
        <w:t>»</w:t>
      </w:r>
      <w:r w:rsidRPr="00EE491E">
        <w:t xml:space="preserve">, </w:t>
      </w:r>
      <w:r>
        <w:t>«</w:t>
      </w:r>
      <w:r w:rsidRPr="00EE491E">
        <w:t>пр</w:t>
      </w:r>
      <w:r w:rsidRPr="00EE491E">
        <w:t>и</w:t>
      </w:r>
      <w:r w:rsidRPr="00EE491E">
        <w:t>знаться</w:t>
      </w:r>
      <w:r>
        <w:t>»</w:t>
      </w:r>
      <w:r w:rsidRPr="00EE491E">
        <w:t xml:space="preserve">, </w:t>
      </w:r>
      <w:r>
        <w:t>«</w:t>
      </w:r>
      <w:r w:rsidRPr="00EE491E">
        <w:t>стало всё ясно</w:t>
      </w:r>
      <w:r>
        <w:t>»</w:t>
      </w:r>
      <w:r w:rsidRPr="00EE491E">
        <w:t xml:space="preserve">,  </w:t>
      </w:r>
      <w:r>
        <w:t>«</w:t>
      </w:r>
      <w:r w:rsidRPr="00EE491E">
        <w:t>дала мысль</w:t>
      </w:r>
      <w:r>
        <w:t>»</w:t>
      </w:r>
      <w:r w:rsidRPr="00EE491E">
        <w:t xml:space="preserve">, </w:t>
      </w:r>
      <w:r>
        <w:t>«</w:t>
      </w:r>
      <w:r w:rsidRPr="00EE491E">
        <w:t>твердо положил</w:t>
      </w:r>
      <w:r>
        <w:t>»</w:t>
      </w:r>
      <w:r w:rsidRPr="00EE491E">
        <w:t xml:space="preserve">, </w:t>
      </w:r>
      <w:r>
        <w:t>«</w:t>
      </w:r>
      <w:r w:rsidRPr="00EE491E">
        <w:t>понял</w:t>
      </w:r>
      <w:r>
        <w:t>»</w:t>
      </w:r>
      <w:r w:rsidRPr="00EE491E">
        <w:t xml:space="preserve">, </w:t>
      </w:r>
      <w:r>
        <w:t>«</w:t>
      </w:r>
      <w:r w:rsidRPr="00EE491E">
        <w:t>стал думать</w:t>
      </w:r>
      <w:r>
        <w:t>»</w:t>
      </w:r>
      <w:r w:rsidRPr="00EE491E">
        <w:t xml:space="preserve">, </w:t>
      </w:r>
      <w:r>
        <w:t>«</w:t>
      </w:r>
      <w:r w:rsidRPr="00EE491E">
        <w:t>убежден в этом</w:t>
      </w:r>
      <w:r>
        <w:t>»</w:t>
      </w:r>
      <w:r w:rsidRPr="00EE491E">
        <w:t xml:space="preserve">, </w:t>
      </w:r>
      <w:r>
        <w:t>«</w:t>
      </w:r>
      <w:r w:rsidRPr="00EE491E">
        <w:t>знаю и помню</w:t>
      </w:r>
      <w:r>
        <w:t>»</w:t>
      </w:r>
      <w:r w:rsidRPr="00EE491E">
        <w:t xml:space="preserve">, </w:t>
      </w:r>
      <w:r>
        <w:t>«</w:t>
      </w:r>
      <w:r w:rsidRPr="00EE491E">
        <w:t>возвестил мне Истину</w:t>
      </w:r>
      <w:r>
        <w:t>» и д.т.).</w:t>
      </w:r>
      <w:proofErr w:type="gramEnd"/>
      <w:r>
        <w:t xml:space="preserve"> </w:t>
      </w:r>
      <w:proofErr w:type="gramStart"/>
      <w:r>
        <w:t>Размышления над семантикой этих неслучайных художественных повторов и помогли отыскать то самое ценное исследовательское зерно, которое, соответственно, заставило нас отказаться от первоначального пути исследования, изменить предмет и тему работы («Оппозиция знания</w:t>
      </w:r>
      <w:r w:rsidRPr="00E95D53">
        <w:t>/</w:t>
      </w:r>
      <w:r>
        <w:t xml:space="preserve">незнания в рассказе Ф.М. Достоевского «Сон смешного человека») и предопределило в конечном итоге успех на Всероссийской научно-практической конференции «Шаг в будущее» (2 место,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.). </w:t>
      </w:r>
      <w:proofErr w:type="gramEnd"/>
    </w:p>
    <w:p w:rsidR="00004EE3" w:rsidRDefault="00004EE3" w:rsidP="00004EE3">
      <w:pPr>
        <w:spacing w:line="360" w:lineRule="auto"/>
        <w:ind w:firstLine="709"/>
        <w:jc w:val="both"/>
      </w:pPr>
      <w:r>
        <w:t xml:space="preserve">Вот почему так важно, по-моему, поддерживать в юном исследователе дух творческого сомнения, стремление проверить и перепроверить найденное, открытое, а при необходимости – даже отказаться от выбранного пути анализа, изменить маршрут поиска, если того требует текст. И, конечно, лучше сделать это на этапе анализа произведения, а не формулирования выводов, которые, в свою очередь, тоже обычно неоднократно оттачиваются, отшлифовываются до неких содержательно емких исследовательских сентенций. Этот итоговый этап – написание «Заключения» и обобщение проведенных самостоятельных наблюдений над текстом, «собирания» их в слово,  – требуют сложившегося в процессе работы </w:t>
      </w:r>
      <w:r w:rsidRPr="00C87DAC">
        <w:rPr>
          <w:b/>
        </w:rPr>
        <w:t>ясного и</w:t>
      </w:r>
      <w:r>
        <w:t xml:space="preserve"> </w:t>
      </w:r>
      <w:r w:rsidRPr="00036870">
        <w:rPr>
          <w:b/>
        </w:rPr>
        <w:t>целостного представления о концепции исследования</w:t>
      </w:r>
      <w:r>
        <w:t>, его основных идеях и выработанной исследовательской логике, что и должно оформиться в четкие и логичные выводы. Заметим, что они должны прямо соотноситься с задачами работы, сформулированными во «Введении», и каждый из выводов – это своего рода ответ на поставленную задачу. Так должны быть неразрывно связаны - структурно и содержательно, концептуально - первая и заключительная главы исследования, которые обрамляют анализ текста произведения и придают работе композиционную завершенность и научную целостность.</w:t>
      </w:r>
    </w:p>
    <w:p w:rsidR="00004EE3" w:rsidRDefault="00004EE3" w:rsidP="00004EE3">
      <w:pPr>
        <w:spacing w:line="360" w:lineRule="auto"/>
        <w:ind w:firstLine="709"/>
        <w:jc w:val="both"/>
      </w:pPr>
      <w:r>
        <w:lastRenderedPageBreak/>
        <w:t xml:space="preserve">Следует, полагаю, хотя бы кратко остановиться на следующем закономерном этапе НИР – </w:t>
      </w:r>
      <w:r w:rsidRPr="00594985">
        <w:rPr>
          <w:b/>
        </w:rPr>
        <w:t>публичной защите исследовательского проекта</w:t>
      </w:r>
      <w:r>
        <w:t xml:space="preserve">. </w:t>
      </w:r>
      <w:proofErr w:type="gramStart"/>
      <w:r>
        <w:t>Убеждена</w:t>
      </w:r>
      <w:proofErr w:type="gramEnd"/>
      <w:r>
        <w:t xml:space="preserve">: к нему </w:t>
      </w:r>
      <w:r w:rsidRPr="00DE5210">
        <w:rPr>
          <w:i/>
        </w:rPr>
        <w:t>надо готовиться</w:t>
      </w:r>
      <w:r>
        <w:t xml:space="preserve">, целенаправленно, серьезно и системно. Подготовка начинается обычно с написания текста выступления, своего рода «тронной речи» на конференции. Согласитесь, это совсем другой жанр, чем научное исследование - жанр устный, ориентированный </w:t>
      </w:r>
      <w:r w:rsidRPr="00594985">
        <w:rPr>
          <w:i/>
        </w:rPr>
        <w:t>на слушателя</w:t>
      </w:r>
      <w:r>
        <w:t xml:space="preserve">. Вот почему письменная речь должна быть творчески переработана так, чтобы хорошо воспринималась на слух. </w:t>
      </w:r>
      <w:proofErr w:type="gramStart"/>
      <w:r>
        <w:t xml:space="preserve">Для этого, как известно, сложные предложения дробятся, разбиваются на простые, активно используются риторические приемы привлечения внимания, диалоговые речевые обороты («представьте себе», «думаю, вы согласитесь», «обратите внимание» и т.п.), вводные слова и выражения со значением порядка оформления мыслей («во-первых», «во-вторых», «с одной стороны», «с другой стороны», «таким образом», «итак» и т.д.). </w:t>
      </w:r>
      <w:proofErr w:type="gramEnd"/>
    </w:p>
    <w:p w:rsidR="00004EE3" w:rsidRDefault="00004EE3" w:rsidP="00004EE3">
      <w:pPr>
        <w:spacing w:line="360" w:lineRule="auto"/>
        <w:ind w:firstLine="709"/>
        <w:jc w:val="both"/>
      </w:pPr>
      <w:r>
        <w:t xml:space="preserve">Искусство написания текста публичного выступления состоит и в умении за весьма ограниченное время сказать максимально много, изложить </w:t>
      </w:r>
      <w:r w:rsidRPr="00FB61D7">
        <w:rPr>
          <w:i/>
        </w:rPr>
        <w:t xml:space="preserve">суть </w:t>
      </w:r>
      <w:r>
        <w:t xml:space="preserve">проделанной большой работы так, чтобы она стала ясна каждому, даже человеку, не имеющему никакого представления о предмете исследования. Поэтому речь </w:t>
      </w:r>
      <w:proofErr w:type="gramStart"/>
      <w:r>
        <w:t>выступающего</w:t>
      </w:r>
      <w:proofErr w:type="gramEnd"/>
      <w:r>
        <w:t xml:space="preserve"> должна быть содержательно емкой, логичной и при этом – понятной, изложенной доступным языком. С этой целью все использованные в исследовании научные термины должны быть обязательно пояснены. В публичной речи юного автора должна быть не только жесткая научная логика, но и некая </w:t>
      </w:r>
      <w:r w:rsidRPr="00904372">
        <w:rPr>
          <w:i/>
        </w:rPr>
        <w:t>интрига</w:t>
      </w:r>
      <w:r>
        <w:t xml:space="preserve">, которая должна - с помощью приемов активизации внимания - развиваться, «раскручиваться» в ходе выступления. Юный исследователь выступает здесь в роли </w:t>
      </w:r>
      <w:r w:rsidRPr="00904372">
        <w:rPr>
          <w:i/>
        </w:rPr>
        <w:t>проводника</w:t>
      </w:r>
      <w:r>
        <w:t xml:space="preserve"> в тот мир, в котором он сам так долго и увлекательно путешествовал, открывал что-то новое, неизведанное.</w:t>
      </w:r>
    </w:p>
    <w:p w:rsidR="00004EE3" w:rsidRDefault="00004EE3" w:rsidP="00004EE3">
      <w:pPr>
        <w:spacing w:line="360" w:lineRule="auto"/>
        <w:ind w:firstLine="709"/>
        <w:jc w:val="both"/>
      </w:pPr>
      <w:r>
        <w:t xml:space="preserve">Не менее ответственный и сложный момент публичной защиты – </w:t>
      </w:r>
      <w:r w:rsidRPr="00E478F3">
        <w:rPr>
          <w:b/>
        </w:rPr>
        <w:t>ответы на вопросы авторитетного жюри</w:t>
      </w:r>
      <w:r>
        <w:t xml:space="preserve">. Они могут быть самые разные и касаться методологии исследования, выбора инструментария, знания научных терминов и литературоведческих источников, выводов по текстовому анализу, перспектив исследования и т.д. И ко всем этим и другим предполагаемым вопросам ребенка тоже надо </w:t>
      </w:r>
      <w:r w:rsidRPr="007E30BB">
        <w:rPr>
          <w:i/>
        </w:rPr>
        <w:t>готовить</w:t>
      </w:r>
      <w:r>
        <w:t xml:space="preserve">. Для этого я практикую многократные «пробные» публичные защиты исследовательского проекта в самых разных аудиториях: перед одноклассниками, учителями, на традиционной гимназической научно-практической конференции «Ломоносовские чтения», на городской конференции юных филологов «Дебют» в ТГУ. Чтобы юный исследователь набрался опыта публичности, приобрел навыки научного общения с разными категориями слушателей. При этом развивается самостоятельность и гибкость мышления автора, оттачивается логика исследования, обретается столь необходимая психологическая </w:t>
      </w:r>
      <w:r>
        <w:lastRenderedPageBreak/>
        <w:t>уверенность. И пусть на таких защитах вопросы будут самые разные, неожиданные, непредсказуемые – так ребенок учится на практике импровизировать, не теряться, высказывать и отстаивать научную позицию, свой оригинальный исследовательский взгляд на предмет обсуждения. И от выступления к выступлению школьник овладевает культурой публичного выступления, искусством красноречия. Хорошо, если ребенок освоит (возможно, благодаря занятиям с профессионалом сцены) некоторые основы актерского мастерства, что, несомненно, усилит такие значимые стороны публичной защиты, как презентабельность, «</w:t>
      </w:r>
      <w:proofErr w:type="spellStart"/>
      <w:r>
        <w:t>смотрибельность</w:t>
      </w:r>
      <w:proofErr w:type="spellEnd"/>
      <w:r>
        <w:t xml:space="preserve">», эффектность. Этому способствует и </w:t>
      </w:r>
      <w:r w:rsidRPr="00E478F3">
        <w:rPr>
          <w:b/>
        </w:rPr>
        <w:t>создание компьютерной презентации исследовательского проекта.</w:t>
      </w:r>
      <w:r>
        <w:t xml:space="preserve"> Не останавливаясь на технологии создания (об этом много сказано и написано), подчеркну только, что она не должна затмевать выступающего, отвлекать внимание от главного, а значит - не должна быть перегружена большим количеством слайдов, броской, «пестрой» анимацией и разного рода визуальными спецэффектами. Принцип презентации, в моем восприятии, весьма прост: </w:t>
      </w:r>
      <w:r w:rsidRPr="00E478F3">
        <w:rPr>
          <w:i/>
        </w:rPr>
        <w:t>помогать,</w:t>
      </w:r>
      <w:r w:rsidRPr="000D2EF6">
        <w:rPr>
          <w:i/>
        </w:rPr>
        <w:t xml:space="preserve"> а не мешать</w:t>
      </w:r>
      <w:r>
        <w:t xml:space="preserve">, органично дополнять словесную защиту. Хотя, несомненно, какие-то оригинальные находки, уместные, органичные и оправданно использованные в визуальном ряду, разнообразят выступление, обогащают общее впечатление. Это могут быть художественные иллюстрации (с обязательным указанием художника и названия), схемы, алгоритмы, диаграммы, обобщающие наблюдения над текстом и полученные научные выводы. В презентации </w:t>
      </w:r>
      <w:proofErr w:type="spellStart"/>
      <w:r>
        <w:t>Коробейниковой</w:t>
      </w:r>
      <w:proofErr w:type="spellEnd"/>
      <w:r>
        <w:t xml:space="preserve"> Кристины такой «изюминкой» стал видеофрагмент из анимационного фильма А.Петрова по рассказу Ф.М. Достоевского «Сон смешного человека», который, кстати, моя ученица нашла сама. Все, в конечном итоге, должно работать </w:t>
      </w:r>
      <w:r w:rsidRPr="002E7FC2">
        <w:rPr>
          <w:i/>
        </w:rPr>
        <w:t>на идею</w:t>
      </w:r>
      <w:r>
        <w:t>, ее достойное, понятное и яркое представление.</w:t>
      </w:r>
    </w:p>
    <w:p w:rsidR="00004EE3" w:rsidRPr="003439C5" w:rsidRDefault="00004EE3" w:rsidP="00004EE3">
      <w:pPr>
        <w:spacing w:line="360" w:lineRule="auto"/>
        <w:ind w:firstLine="709"/>
        <w:jc w:val="both"/>
      </w:pPr>
      <w:r>
        <w:t xml:space="preserve">И каждый опыт публичного выступления ребенка органично </w:t>
      </w:r>
      <w:r w:rsidRPr="006B63CA">
        <w:rPr>
          <w:i/>
        </w:rPr>
        <w:t>продвигает вперед</w:t>
      </w:r>
      <w:r>
        <w:t xml:space="preserve"> само исследование, становится толчком к доработке научной концепции, пересмотру каких-то положений</w:t>
      </w:r>
      <w:r w:rsidRPr="006B63CA">
        <w:t xml:space="preserve"> </w:t>
      </w:r>
      <w:r>
        <w:t>и выводов, внесению необходимых корректив. Весьма продуктивным с этой точки зрения оказывается опыт научно-исследовательской работы с учащимся в течение нескольких лет, когда каждый год, каждая работа становятся новым этапом, еще одним шагом на пути к постижению тайн художественного мастерства писателя или поэта. Например, с Володиной Еленой мы начинали четырехлетнее творческое сотрудничество с темы  «Христианские мотивы в романе Ф.М. Достоевского  “Униженные и оскорбле</w:t>
      </w:r>
      <w:r>
        <w:t>н</w:t>
      </w:r>
      <w:r>
        <w:t xml:space="preserve">ные» (9 класс, 1 место на городской научно-практической конференции «Шаг в будущее»,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.); </w:t>
      </w:r>
      <w:proofErr w:type="gramStart"/>
      <w:r>
        <w:t xml:space="preserve">в 10-м классе, расширяя диапазон исследования, используя другой инструментарий, мы сделали работу </w:t>
      </w:r>
      <w:r>
        <w:rPr>
          <w:szCs w:val="28"/>
        </w:rPr>
        <w:t xml:space="preserve">«Тема «униженных и оскорбленных» в произведениях Ф.М. Достоевского (на сравнительном анализе </w:t>
      </w:r>
      <w:r>
        <w:rPr>
          <w:bCs/>
          <w:szCs w:val="28"/>
        </w:rPr>
        <w:t xml:space="preserve">романа «Униженные и оскорбленные» и </w:t>
      </w:r>
      <w:r>
        <w:rPr>
          <w:szCs w:val="28"/>
        </w:rPr>
        <w:t>рассказа «Кро</w:t>
      </w:r>
      <w:r>
        <w:rPr>
          <w:szCs w:val="28"/>
        </w:rPr>
        <w:t>т</w:t>
      </w:r>
      <w:r>
        <w:rPr>
          <w:szCs w:val="28"/>
        </w:rPr>
        <w:t>кая» (</w:t>
      </w:r>
      <w:r>
        <w:t>1 место на городской научно-</w:t>
      </w:r>
      <w:r>
        <w:lastRenderedPageBreak/>
        <w:t xml:space="preserve">практической конференции «Шаг в будущее»,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  <w:r>
        <w:rPr>
          <w:szCs w:val="28"/>
        </w:rPr>
        <w:t>)</w:t>
      </w:r>
      <w:r>
        <w:t>, а в 11 классе выбрали для анализа другой объект и предмет исследования:</w:t>
      </w:r>
      <w:proofErr w:type="gramEnd"/>
      <w:r>
        <w:t xml:space="preserve"> </w:t>
      </w:r>
      <w:r w:rsidRPr="00AE20E5">
        <w:t>«Мотив пророческого предчувствия как средство создания образа главного героя романа  Ф.М. Достоевского «</w:t>
      </w:r>
      <w:proofErr w:type="spellStart"/>
      <w:r w:rsidRPr="00AE20E5">
        <w:t>Идиот</w:t>
      </w:r>
      <w:proofErr w:type="spellEnd"/>
      <w:r w:rsidRPr="00AE20E5">
        <w:t xml:space="preserve">» (1 место на областной конференции «Шаг в будущее» и состязании юных исследователей по УРФО, </w:t>
      </w:r>
      <w:smartTag w:uri="urn:schemas-microsoft-com:office:smarttags" w:element="metricconverter">
        <w:smartTagPr>
          <w:attr w:name="ProductID" w:val="2008 г"/>
        </w:smartTagPr>
        <w:r>
          <w:t>2008</w:t>
        </w:r>
        <w:r w:rsidRPr="00AE20E5">
          <w:t xml:space="preserve"> г</w:t>
        </w:r>
      </w:smartTag>
      <w:r w:rsidRPr="00AE20E5">
        <w:t>.)</w:t>
      </w:r>
      <w:r>
        <w:t>. Ученица развивалась, углубляя свои знания творчества любимого писателя, открывая для себя разные его произведения – в соответствии с возрастными и индивидуальными читательскими запросами, реализовывая себя как творческая личность.</w:t>
      </w:r>
    </w:p>
    <w:p w:rsidR="00004EE3" w:rsidRPr="00AE5383" w:rsidRDefault="00004EE3" w:rsidP="00004EE3">
      <w:pPr>
        <w:spacing w:line="360" w:lineRule="auto"/>
        <w:ind w:firstLine="709"/>
        <w:jc w:val="both"/>
      </w:pPr>
      <w:r>
        <w:t xml:space="preserve">Ведь, согласитесь, главное в исследовательской работе - духовный рост ребенка, </w:t>
      </w:r>
      <w:proofErr w:type="gramStart"/>
      <w:r>
        <w:t>рост</w:t>
      </w:r>
      <w:proofErr w:type="gramEnd"/>
      <w:r>
        <w:t xml:space="preserve"> прежде всего </w:t>
      </w:r>
      <w:r w:rsidRPr="00AE5383">
        <w:rPr>
          <w:i/>
        </w:rPr>
        <w:t>над собой</w:t>
      </w:r>
      <w:r>
        <w:t xml:space="preserve">. И в этом – наша </w:t>
      </w:r>
      <w:r w:rsidRPr="00AE5383">
        <w:rPr>
          <w:i/>
        </w:rPr>
        <w:t>общая победа</w:t>
      </w:r>
      <w:r>
        <w:t xml:space="preserve">. «Езда в </w:t>
      </w:r>
      <w:proofErr w:type="gramStart"/>
      <w:r>
        <w:t>незнаемое</w:t>
      </w:r>
      <w:proofErr w:type="gramEnd"/>
      <w:r>
        <w:t xml:space="preserve">» щедро дарит знания, культурологический и исследовательский опыт, психологическую уверенность ребенка в себе и, что может еще ценнее, – </w:t>
      </w:r>
      <w:r w:rsidRPr="006B63CA">
        <w:rPr>
          <w:i/>
        </w:rPr>
        <w:t xml:space="preserve">роскошь духовного общения, </w:t>
      </w:r>
      <w:proofErr w:type="spellStart"/>
      <w:r w:rsidRPr="006B63CA">
        <w:rPr>
          <w:bCs/>
          <w:i/>
        </w:rPr>
        <w:t>со-творчества</w:t>
      </w:r>
      <w:proofErr w:type="spellEnd"/>
      <w:r w:rsidRPr="006B63CA">
        <w:rPr>
          <w:bCs/>
          <w:i/>
        </w:rPr>
        <w:t>,</w:t>
      </w:r>
      <w:r>
        <w:rPr>
          <w:bCs/>
        </w:rPr>
        <w:t xml:space="preserve"> радость совместного постижения художественных тайн и открытия новых далей бесконечно интересного, безграничного мира литературы…</w:t>
      </w:r>
    </w:p>
    <w:p w:rsidR="00004EE3" w:rsidRDefault="00004EE3" w:rsidP="00004EE3">
      <w:pPr>
        <w:pStyle w:val="2"/>
        <w:spacing w:line="360" w:lineRule="auto"/>
        <w:ind w:firstLine="0"/>
        <w:rPr>
          <w:b/>
          <w:bCs/>
          <w:sz w:val="24"/>
          <w:szCs w:val="24"/>
        </w:rPr>
      </w:pPr>
    </w:p>
    <w:p w:rsidR="00632C53" w:rsidRDefault="00632C53"/>
    <w:sectPr w:rsidR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5D2"/>
    <w:multiLevelType w:val="hybridMultilevel"/>
    <w:tmpl w:val="9D4877C2"/>
    <w:lvl w:ilvl="0" w:tplc="C2AA8E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55FD5"/>
    <w:multiLevelType w:val="hybridMultilevel"/>
    <w:tmpl w:val="8E1C2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8D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8C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4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8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E9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C6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51702"/>
    <w:multiLevelType w:val="hybridMultilevel"/>
    <w:tmpl w:val="BC3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4E7A"/>
    <w:multiLevelType w:val="hybridMultilevel"/>
    <w:tmpl w:val="C7EA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B3D"/>
    <w:multiLevelType w:val="hybridMultilevel"/>
    <w:tmpl w:val="9A20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8D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8C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4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8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E9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C6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4760"/>
    <w:multiLevelType w:val="hybridMultilevel"/>
    <w:tmpl w:val="3B28BF2C"/>
    <w:lvl w:ilvl="0" w:tplc="7DA0C0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BA1"/>
    <w:multiLevelType w:val="hybridMultilevel"/>
    <w:tmpl w:val="8D74FF08"/>
    <w:lvl w:ilvl="0" w:tplc="9084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8D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8C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4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8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E9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C6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04EE3"/>
    <w:rsid w:val="000001C7"/>
    <w:rsid w:val="000009DB"/>
    <w:rsid w:val="00001909"/>
    <w:rsid w:val="00001D66"/>
    <w:rsid w:val="00001E07"/>
    <w:rsid w:val="00004959"/>
    <w:rsid w:val="00004D37"/>
    <w:rsid w:val="00004EE3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5BC6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981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5F0E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247"/>
    <w:rsid w:val="003A7807"/>
    <w:rsid w:val="003A78D7"/>
    <w:rsid w:val="003A7AFD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0B44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56B2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5F94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6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31C5"/>
    <w:rsid w:val="005D47BF"/>
    <w:rsid w:val="005D4942"/>
    <w:rsid w:val="005D4EB8"/>
    <w:rsid w:val="005D58F6"/>
    <w:rsid w:val="005D6E10"/>
    <w:rsid w:val="005D6FFE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502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174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4AD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3E5A"/>
    <w:rsid w:val="007C4E8F"/>
    <w:rsid w:val="007C5317"/>
    <w:rsid w:val="007C62E2"/>
    <w:rsid w:val="007C698F"/>
    <w:rsid w:val="007C6D22"/>
    <w:rsid w:val="007C7274"/>
    <w:rsid w:val="007C7400"/>
    <w:rsid w:val="007D2109"/>
    <w:rsid w:val="007D2D21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7A7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1EF3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3D1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695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591"/>
    <w:rsid w:val="00B31F78"/>
    <w:rsid w:val="00B324FB"/>
    <w:rsid w:val="00B34FCF"/>
    <w:rsid w:val="00B35125"/>
    <w:rsid w:val="00B36857"/>
    <w:rsid w:val="00B36978"/>
    <w:rsid w:val="00B3737A"/>
    <w:rsid w:val="00B37388"/>
    <w:rsid w:val="00B37FA0"/>
    <w:rsid w:val="00B403F5"/>
    <w:rsid w:val="00B406DF"/>
    <w:rsid w:val="00B409EC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0BFC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5D3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1CF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464BD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4DA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4C69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2AF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6DC4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6EE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1643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4C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2E8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5BD7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1FC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4EE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4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4E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4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4052</Words>
  <Characters>23099</Characters>
  <Application>Microsoft Office Word</Application>
  <DocSecurity>0</DocSecurity>
  <Lines>192</Lines>
  <Paragraphs>54</Paragraphs>
  <ScaleCrop>false</ScaleCrop>
  <Company>Microsoft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2017-05-20T14:09:00Z</dcterms:created>
  <dcterms:modified xsi:type="dcterms:W3CDTF">2017-05-20T14:11:00Z</dcterms:modified>
</cp:coreProperties>
</file>