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E0" w:rsidRDefault="00CB24E0" w:rsidP="00CB24E0">
      <w:pPr>
        <w:jc w:val="center"/>
        <w:rPr>
          <w:rFonts w:ascii="Times New Roman" w:hAnsi="Times New Roman"/>
          <w:b/>
          <w:sz w:val="24"/>
          <w:szCs w:val="24"/>
        </w:rPr>
      </w:pPr>
      <w:r w:rsidRPr="00A963A7">
        <w:rPr>
          <w:rFonts w:ascii="Times New Roman" w:hAnsi="Times New Roman"/>
          <w:b/>
          <w:sz w:val="24"/>
          <w:szCs w:val="24"/>
        </w:rPr>
        <w:t xml:space="preserve">Задания для  муниципального  этапа </w:t>
      </w:r>
    </w:p>
    <w:p w:rsidR="00CB24E0" w:rsidRPr="00A963A7" w:rsidRDefault="00CB24E0" w:rsidP="00CB24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A963A7">
        <w:rPr>
          <w:rFonts w:ascii="Times New Roman" w:hAnsi="Times New Roman"/>
          <w:b/>
          <w:sz w:val="24"/>
          <w:szCs w:val="24"/>
        </w:rPr>
        <w:t xml:space="preserve">олимпиады школьников по литературе </w:t>
      </w:r>
    </w:p>
    <w:p w:rsidR="00CB24E0" w:rsidRPr="00A963A7" w:rsidRDefault="00CB24E0" w:rsidP="00CB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7">
        <w:rPr>
          <w:rFonts w:ascii="Times New Roman" w:hAnsi="Times New Roman" w:cs="Times New Roman"/>
          <w:b/>
          <w:sz w:val="24"/>
          <w:szCs w:val="24"/>
        </w:rPr>
        <w:t>2014 – 2015 учебный год</w:t>
      </w:r>
    </w:p>
    <w:p w:rsidR="001845F4" w:rsidRPr="00F26C65" w:rsidRDefault="00D16F47" w:rsidP="005E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65">
        <w:rPr>
          <w:rFonts w:ascii="Times New Roman" w:hAnsi="Times New Roman" w:cs="Times New Roman"/>
          <w:b/>
          <w:sz w:val="24"/>
          <w:szCs w:val="24"/>
        </w:rPr>
        <w:t>10</w:t>
      </w:r>
      <w:r w:rsidR="00CB24E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6F47" w:rsidRPr="00F26C65" w:rsidRDefault="00D16F47" w:rsidP="00D16F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C65">
        <w:rPr>
          <w:rFonts w:ascii="Times New Roman" w:hAnsi="Times New Roman" w:cs="Times New Roman"/>
          <w:b/>
          <w:i/>
          <w:sz w:val="24"/>
          <w:szCs w:val="24"/>
        </w:rPr>
        <w:t>Время выполнения заданий – 5 астрономических часов (300 минут)</w:t>
      </w:r>
    </w:p>
    <w:p w:rsidR="00F26C65" w:rsidRPr="00F26C65" w:rsidRDefault="00F26C65" w:rsidP="00D16F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C65">
        <w:rPr>
          <w:rFonts w:ascii="Times New Roman" w:hAnsi="Times New Roman" w:cs="Times New Roman"/>
          <w:b/>
          <w:bCs/>
          <w:i/>
          <w:sz w:val="24"/>
          <w:szCs w:val="24"/>
        </w:rPr>
        <w:t>Максимальный балл - 150</w:t>
      </w:r>
    </w:p>
    <w:p w:rsidR="00D16F47" w:rsidRPr="00125ACE" w:rsidRDefault="00D16F47" w:rsidP="00D16F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F47" w:rsidRPr="00F26C65" w:rsidRDefault="00D16F47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6C65">
        <w:rPr>
          <w:rFonts w:ascii="Times New Roman" w:hAnsi="Times New Roman" w:cs="Times New Roman"/>
          <w:b/>
          <w:bCs/>
          <w:sz w:val="24"/>
          <w:szCs w:val="24"/>
        </w:rPr>
        <w:t>. Аналитическое задание (</w:t>
      </w:r>
      <w:r w:rsidRPr="00F26C65">
        <w:rPr>
          <w:rFonts w:ascii="Times New Roman" w:hAnsi="Times New Roman" w:cs="Times New Roman"/>
          <w:bCs/>
          <w:sz w:val="24"/>
          <w:szCs w:val="24"/>
        </w:rPr>
        <w:t>целостный анализ прозаического ИЛИ поэтического текста</w:t>
      </w:r>
      <w:r w:rsidRPr="00F26C6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6F47" w:rsidRPr="00CB24E0" w:rsidRDefault="00D16F47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C65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– </w:t>
      </w:r>
      <w:r w:rsidRPr="0041070F">
        <w:rPr>
          <w:rFonts w:ascii="Times New Roman" w:hAnsi="Times New Roman" w:cs="Times New Roman"/>
          <w:b/>
          <w:bCs/>
          <w:sz w:val="24"/>
          <w:szCs w:val="24"/>
        </w:rPr>
        <w:t>3,5</w:t>
      </w:r>
      <w:r w:rsidRPr="00F26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C65"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CB24E0">
        <w:rPr>
          <w:rFonts w:ascii="Times New Roman" w:hAnsi="Times New Roman" w:cs="Times New Roman"/>
          <w:sz w:val="24"/>
          <w:szCs w:val="24"/>
        </w:rPr>
        <w:t>(</w:t>
      </w:r>
      <w:r w:rsidRPr="00CB24E0">
        <w:rPr>
          <w:rFonts w:ascii="Times New Roman" w:hAnsi="Times New Roman" w:cs="Times New Roman"/>
          <w:bCs/>
          <w:sz w:val="24"/>
          <w:szCs w:val="24"/>
        </w:rPr>
        <w:t>210 минут)</w:t>
      </w:r>
    </w:p>
    <w:p w:rsidR="005E54FD" w:rsidRPr="00F26C65" w:rsidRDefault="00D16F47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C65">
        <w:rPr>
          <w:rFonts w:ascii="Times New Roman" w:hAnsi="Times New Roman" w:cs="Times New Roman"/>
          <w:b/>
          <w:bCs/>
          <w:sz w:val="24"/>
          <w:szCs w:val="24"/>
        </w:rPr>
        <w:t>Максимальный балл - 120</w:t>
      </w:r>
    </w:p>
    <w:p w:rsidR="00F26C65" w:rsidRPr="00F26C65" w:rsidRDefault="00F26C65" w:rsidP="00F26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656F" w:rsidRPr="00F26C65" w:rsidRDefault="00C7656F" w:rsidP="00F26C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>Выберите для анализа</w:t>
      </w:r>
      <w:r w:rsidRPr="00F26C65">
        <w:rPr>
          <w:rFonts w:ascii="Times New Roman" w:hAnsi="Times New Roman" w:cs="Times New Roman"/>
          <w:b/>
          <w:sz w:val="24"/>
          <w:szCs w:val="24"/>
        </w:rPr>
        <w:t xml:space="preserve"> одно </w:t>
      </w:r>
      <w:r w:rsidRPr="00F26C65">
        <w:rPr>
          <w:rFonts w:ascii="Times New Roman" w:hAnsi="Times New Roman" w:cs="Times New Roman"/>
          <w:sz w:val="24"/>
          <w:szCs w:val="24"/>
        </w:rPr>
        <w:t>из произведений</w:t>
      </w:r>
      <w:r w:rsidRPr="00F26C6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26C65">
        <w:rPr>
          <w:rFonts w:ascii="Times New Roman" w:hAnsi="Times New Roman" w:cs="Times New Roman"/>
          <w:sz w:val="24"/>
          <w:szCs w:val="24"/>
        </w:rPr>
        <w:t>поэтическое</w:t>
      </w:r>
      <w:r w:rsidRPr="00F26C65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F26C65">
        <w:rPr>
          <w:rFonts w:ascii="Times New Roman" w:hAnsi="Times New Roman" w:cs="Times New Roman"/>
          <w:sz w:val="24"/>
          <w:szCs w:val="24"/>
        </w:rPr>
        <w:t>прозаическое</w:t>
      </w:r>
      <w:r w:rsidRPr="00F26C65">
        <w:rPr>
          <w:rFonts w:ascii="Times New Roman" w:hAnsi="Times New Roman" w:cs="Times New Roman"/>
          <w:b/>
          <w:sz w:val="24"/>
          <w:szCs w:val="24"/>
        </w:rPr>
        <w:t>).</w:t>
      </w:r>
    </w:p>
    <w:p w:rsidR="00C7656F" w:rsidRPr="00F26C65" w:rsidRDefault="00C7656F" w:rsidP="00F26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b/>
          <w:sz w:val="24"/>
          <w:szCs w:val="24"/>
        </w:rPr>
        <w:t xml:space="preserve">Проза: </w:t>
      </w:r>
      <w:r w:rsidR="00BE1499" w:rsidRPr="00F26C65">
        <w:rPr>
          <w:rFonts w:ascii="Times New Roman" w:hAnsi="Times New Roman" w:cs="Times New Roman"/>
          <w:sz w:val="24"/>
          <w:szCs w:val="24"/>
        </w:rPr>
        <w:t>В</w:t>
      </w:r>
      <w:r w:rsidRPr="00F26C65">
        <w:rPr>
          <w:rFonts w:ascii="Times New Roman" w:hAnsi="Times New Roman" w:cs="Times New Roman"/>
          <w:sz w:val="24"/>
          <w:szCs w:val="24"/>
        </w:rPr>
        <w:t xml:space="preserve">ыполните целостный анализ рассказа </w:t>
      </w:r>
      <w:r w:rsidRPr="00F26C65">
        <w:rPr>
          <w:rFonts w:ascii="Times New Roman" w:hAnsi="Times New Roman" w:cs="Times New Roman"/>
          <w:b/>
          <w:sz w:val="24"/>
          <w:szCs w:val="24"/>
        </w:rPr>
        <w:t>В.О.</w:t>
      </w:r>
      <w:r w:rsidR="006D6F72" w:rsidRPr="00F2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C65">
        <w:rPr>
          <w:rFonts w:ascii="Times New Roman" w:hAnsi="Times New Roman" w:cs="Times New Roman"/>
          <w:b/>
          <w:sz w:val="24"/>
          <w:szCs w:val="24"/>
        </w:rPr>
        <w:t>Богомолова «Второй сорт»</w:t>
      </w:r>
      <w:r w:rsidR="005E5B70" w:rsidRPr="00F2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70" w:rsidRPr="00F26C65">
        <w:rPr>
          <w:rFonts w:ascii="Times New Roman" w:hAnsi="Times New Roman" w:cs="Times New Roman"/>
          <w:sz w:val="24"/>
          <w:szCs w:val="24"/>
        </w:rPr>
        <w:t>(смотри Приложение)</w:t>
      </w:r>
      <w:r w:rsidRPr="00F26C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C65">
        <w:rPr>
          <w:rFonts w:ascii="Times New Roman" w:hAnsi="Times New Roman" w:cs="Times New Roman"/>
          <w:sz w:val="24"/>
          <w:szCs w:val="24"/>
        </w:rPr>
        <w:t>приняв во внимание следующие аспекты его художественной организации: композиционные особенности</w:t>
      </w:r>
      <w:r w:rsidR="000178F0" w:rsidRPr="00F26C65">
        <w:rPr>
          <w:rFonts w:ascii="Times New Roman" w:hAnsi="Times New Roman" w:cs="Times New Roman"/>
          <w:sz w:val="24"/>
          <w:szCs w:val="24"/>
        </w:rPr>
        <w:t xml:space="preserve">, соотношение мыслимого (того, что представлял себе первокурсник-филолог) и действительного (того, что он понял, перевернув чашку), </w:t>
      </w:r>
      <w:proofErr w:type="spellStart"/>
      <w:r w:rsidR="000178F0" w:rsidRPr="00F26C65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0178F0"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="00F26C65">
        <w:rPr>
          <w:rFonts w:ascii="Times New Roman" w:hAnsi="Times New Roman" w:cs="Times New Roman"/>
          <w:sz w:val="24"/>
          <w:szCs w:val="24"/>
        </w:rPr>
        <w:t>(положительная?  отрицательная?</w:t>
      </w:r>
      <w:r w:rsidR="000178F0" w:rsidRPr="00F26C65">
        <w:rPr>
          <w:rFonts w:ascii="Times New Roman" w:hAnsi="Times New Roman" w:cs="Times New Roman"/>
          <w:sz w:val="24"/>
          <w:szCs w:val="24"/>
        </w:rPr>
        <w:t>) финала рассказа, смысл названия.</w:t>
      </w:r>
    </w:p>
    <w:p w:rsidR="00BE1499" w:rsidRPr="00F26C65" w:rsidRDefault="00BE1499" w:rsidP="00F26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 текст.</w:t>
      </w:r>
    </w:p>
    <w:p w:rsidR="00BE1499" w:rsidRPr="00F26C65" w:rsidRDefault="009231EE" w:rsidP="00F26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="00BE1499" w:rsidRPr="00F26C65">
        <w:rPr>
          <w:rFonts w:ascii="Times New Roman" w:hAnsi="Times New Roman" w:cs="Times New Roman"/>
          <w:b/>
          <w:sz w:val="24"/>
          <w:szCs w:val="24"/>
        </w:rPr>
        <w:t xml:space="preserve">Поэзия: </w:t>
      </w:r>
      <w:r w:rsidR="00BE1499" w:rsidRPr="00F26C65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</w:t>
      </w:r>
      <w:r w:rsidR="00BE1499" w:rsidRPr="00F26C65">
        <w:rPr>
          <w:rFonts w:ascii="Times New Roman" w:hAnsi="Times New Roman" w:cs="Times New Roman"/>
          <w:b/>
          <w:sz w:val="24"/>
          <w:szCs w:val="24"/>
        </w:rPr>
        <w:t>Н.А.</w:t>
      </w:r>
      <w:r w:rsidR="006D6F72" w:rsidRPr="00F2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499" w:rsidRPr="00F26C65">
        <w:rPr>
          <w:rFonts w:ascii="Times New Roman" w:hAnsi="Times New Roman" w:cs="Times New Roman"/>
          <w:b/>
          <w:sz w:val="24"/>
          <w:szCs w:val="24"/>
        </w:rPr>
        <w:t>Некрасова «Давно – отвергнутый тобою</w:t>
      </w:r>
      <w:r w:rsidR="006D6F72" w:rsidRPr="00F26C65">
        <w:rPr>
          <w:rFonts w:ascii="Times New Roman" w:hAnsi="Times New Roman" w:cs="Times New Roman"/>
          <w:b/>
          <w:sz w:val="24"/>
          <w:szCs w:val="24"/>
        </w:rPr>
        <w:t>…</w:t>
      </w:r>
      <w:r w:rsidR="00BE1499" w:rsidRPr="00F26C65">
        <w:rPr>
          <w:rFonts w:ascii="Times New Roman" w:hAnsi="Times New Roman" w:cs="Times New Roman"/>
          <w:b/>
          <w:sz w:val="24"/>
          <w:szCs w:val="24"/>
        </w:rPr>
        <w:t>»</w:t>
      </w:r>
      <w:r w:rsidR="005E5B70" w:rsidRPr="00F2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70" w:rsidRPr="00F26C65">
        <w:rPr>
          <w:rFonts w:ascii="Times New Roman" w:hAnsi="Times New Roman" w:cs="Times New Roman"/>
          <w:sz w:val="24"/>
          <w:szCs w:val="24"/>
        </w:rPr>
        <w:t>(смотри Приложение)</w:t>
      </w:r>
      <w:r w:rsidR="00BE1499" w:rsidRPr="00F26C65">
        <w:rPr>
          <w:rFonts w:ascii="Times New Roman" w:hAnsi="Times New Roman" w:cs="Times New Roman"/>
          <w:sz w:val="24"/>
          <w:szCs w:val="24"/>
        </w:rPr>
        <w:t>,</w:t>
      </w:r>
      <w:r w:rsidR="00BE1499" w:rsidRPr="00F2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499" w:rsidRPr="00F26C65">
        <w:rPr>
          <w:rFonts w:ascii="Times New Roman" w:hAnsi="Times New Roman" w:cs="Times New Roman"/>
          <w:sz w:val="24"/>
          <w:szCs w:val="24"/>
        </w:rPr>
        <w:t xml:space="preserve">приняв во внимание следующие аспекты его художественной организации: традиционность  лирического сюжета,  характер лексики, отобранной для передачи </w:t>
      </w:r>
      <w:r w:rsidR="005E5B70" w:rsidRPr="00F26C65">
        <w:rPr>
          <w:rFonts w:ascii="Times New Roman" w:hAnsi="Times New Roman" w:cs="Times New Roman"/>
          <w:sz w:val="24"/>
          <w:szCs w:val="24"/>
        </w:rPr>
        <w:t>состояния героя, особенности ритмической и синтаксической структуры текста.</w:t>
      </w:r>
    </w:p>
    <w:p w:rsidR="005E5B70" w:rsidRPr="00F26C65" w:rsidRDefault="005E5B70" w:rsidP="00F26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 xml:space="preserve">Ваша работа должна представлять собою цельный, связный, завершённый текст. </w:t>
      </w:r>
    </w:p>
    <w:p w:rsidR="00F26C65" w:rsidRPr="00FF7ECD" w:rsidRDefault="009231EE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="00F26C65">
        <w:rPr>
          <w:rFonts w:ascii="Times New Roman" w:hAnsi="Times New Roman" w:cs="Times New Roman"/>
          <w:b/>
          <w:bCs/>
          <w:sz w:val="24"/>
          <w:szCs w:val="24"/>
        </w:rPr>
        <w:t xml:space="preserve">2. Творческое задание. </w:t>
      </w:r>
    </w:p>
    <w:p w:rsidR="00F26C65" w:rsidRPr="00837B6E" w:rsidRDefault="00F26C65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 -</w:t>
      </w:r>
      <w:r w:rsidRPr="0041070F">
        <w:rPr>
          <w:rFonts w:ascii="Times New Roman" w:hAnsi="Times New Roman" w:cs="Times New Roman"/>
          <w:b/>
          <w:bCs/>
          <w:sz w:val="24"/>
          <w:szCs w:val="24"/>
        </w:rPr>
        <w:t>1,5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837B6E">
        <w:rPr>
          <w:rFonts w:ascii="Times New Roman" w:hAnsi="Times New Roman" w:cs="Times New Roman"/>
          <w:i/>
          <w:sz w:val="24"/>
          <w:szCs w:val="24"/>
        </w:rPr>
        <w:t>(</w:t>
      </w:r>
      <w:r w:rsidRPr="00837B6E">
        <w:rPr>
          <w:rFonts w:ascii="Times New Roman" w:hAnsi="Times New Roman" w:cs="Times New Roman"/>
          <w:bCs/>
          <w:i/>
          <w:sz w:val="24"/>
          <w:szCs w:val="24"/>
        </w:rPr>
        <w:t>90 минут)</w:t>
      </w:r>
    </w:p>
    <w:p w:rsidR="00F26C65" w:rsidRPr="00FF7ECD" w:rsidRDefault="00F26C65" w:rsidP="00F2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 - 30</w:t>
      </w:r>
    </w:p>
    <w:p w:rsidR="00F26C65" w:rsidRDefault="00F26C65" w:rsidP="00F26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5B8" w:rsidRPr="00F26C65" w:rsidRDefault="00CB24E0" w:rsidP="00F2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25B8" w:rsidRPr="00F26C65">
        <w:rPr>
          <w:rFonts w:ascii="Times New Roman" w:hAnsi="Times New Roman" w:cs="Times New Roman"/>
          <w:sz w:val="24"/>
          <w:szCs w:val="24"/>
        </w:rPr>
        <w:t>Как известно, Н.В.</w:t>
      </w:r>
      <w:r w:rsidR="00D16F47"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="00F625B8" w:rsidRPr="00F26C65">
        <w:rPr>
          <w:rFonts w:ascii="Times New Roman" w:hAnsi="Times New Roman" w:cs="Times New Roman"/>
          <w:sz w:val="24"/>
          <w:szCs w:val="24"/>
        </w:rPr>
        <w:t xml:space="preserve">Гоголь предварил основной текст «Ревизора» «Замечаниями для господ актеров», в которых предложил краткие, но емкие описания «Характеров и костюмов» наиболее важных действующих лиц. Вот как, например, охарактеризованы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: «Оба низенькие, </w:t>
      </w:r>
      <w:r w:rsidR="00F72427" w:rsidRPr="00F26C65">
        <w:rPr>
          <w:rFonts w:ascii="Times New Roman" w:hAnsi="Times New Roman" w:cs="Times New Roman"/>
          <w:sz w:val="24"/>
          <w:szCs w:val="24"/>
        </w:rPr>
        <w:t>коротенькие</w:t>
      </w:r>
      <w:r w:rsidR="00F625B8" w:rsidRPr="00F26C65">
        <w:rPr>
          <w:rFonts w:ascii="Times New Roman" w:hAnsi="Times New Roman" w:cs="Times New Roman"/>
          <w:sz w:val="24"/>
          <w:szCs w:val="24"/>
        </w:rPr>
        <w:t xml:space="preserve">, очень любопытные; чрезвычайно похожи друг на друга; оба с небольшими брюшками; оба </w:t>
      </w:r>
      <w:r w:rsidR="00F72427" w:rsidRPr="00F26C65">
        <w:rPr>
          <w:rFonts w:ascii="Times New Roman" w:hAnsi="Times New Roman" w:cs="Times New Roman"/>
          <w:sz w:val="24"/>
          <w:szCs w:val="24"/>
        </w:rPr>
        <w:t>говорят</w:t>
      </w:r>
      <w:r w:rsidR="00F625B8" w:rsidRPr="00F26C65">
        <w:rPr>
          <w:rFonts w:ascii="Times New Roman" w:hAnsi="Times New Roman" w:cs="Times New Roman"/>
          <w:sz w:val="24"/>
          <w:szCs w:val="24"/>
        </w:rPr>
        <w:t xml:space="preserve"> скороговоркою и чрезвычайно много помогают жестами и руками.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 немножко выше и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сурьезнее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 xml:space="preserve"> развязнее и живее </w:t>
      </w:r>
      <w:proofErr w:type="spellStart"/>
      <w:r w:rsidR="00F625B8" w:rsidRPr="00F26C65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="00F625B8" w:rsidRPr="00F26C65">
        <w:rPr>
          <w:rFonts w:ascii="Times New Roman" w:hAnsi="Times New Roman" w:cs="Times New Roman"/>
          <w:sz w:val="24"/>
          <w:szCs w:val="24"/>
        </w:rPr>
        <w:t>».</w:t>
      </w:r>
    </w:p>
    <w:p w:rsidR="00D16F47" w:rsidRPr="00F26C65" w:rsidRDefault="00F625B8" w:rsidP="00F26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t>Выступите в ро</w:t>
      </w:r>
      <w:r w:rsidR="00F72427" w:rsidRPr="00F26C65">
        <w:rPr>
          <w:rFonts w:ascii="Times New Roman" w:hAnsi="Times New Roman" w:cs="Times New Roman"/>
          <w:sz w:val="24"/>
          <w:szCs w:val="24"/>
        </w:rPr>
        <w:t>л</w:t>
      </w:r>
      <w:r w:rsidRPr="00F26C65">
        <w:rPr>
          <w:rFonts w:ascii="Times New Roman" w:hAnsi="Times New Roman" w:cs="Times New Roman"/>
          <w:sz w:val="24"/>
          <w:szCs w:val="24"/>
        </w:rPr>
        <w:t xml:space="preserve">и «соавторов» </w:t>
      </w:r>
      <w:r w:rsidR="00F72427" w:rsidRPr="00F26C65">
        <w:rPr>
          <w:rFonts w:ascii="Times New Roman" w:hAnsi="Times New Roman" w:cs="Times New Roman"/>
          <w:sz w:val="24"/>
          <w:szCs w:val="24"/>
        </w:rPr>
        <w:t>А.С.</w:t>
      </w:r>
      <w:r w:rsidR="006D6F72"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="00F72427" w:rsidRPr="00F26C65">
        <w:rPr>
          <w:rFonts w:ascii="Times New Roman" w:hAnsi="Times New Roman" w:cs="Times New Roman"/>
          <w:sz w:val="24"/>
          <w:szCs w:val="24"/>
        </w:rPr>
        <w:t>Грибоедова</w:t>
      </w:r>
      <w:r w:rsidRPr="00F26C65">
        <w:rPr>
          <w:rFonts w:ascii="Times New Roman" w:hAnsi="Times New Roman" w:cs="Times New Roman"/>
          <w:sz w:val="24"/>
          <w:szCs w:val="24"/>
        </w:rPr>
        <w:t>, придумав подобные гоголевским «замечания» для актеров, исполняющих роли трех п</w:t>
      </w:r>
      <w:r w:rsidR="006D6F72" w:rsidRPr="00F26C65">
        <w:rPr>
          <w:rFonts w:ascii="Times New Roman" w:hAnsi="Times New Roman" w:cs="Times New Roman"/>
          <w:sz w:val="24"/>
          <w:szCs w:val="24"/>
        </w:rPr>
        <w:t>ерсонажей (</w:t>
      </w:r>
      <w:r w:rsidRPr="00F26C65">
        <w:rPr>
          <w:rFonts w:ascii="Times New Roman" w:hAnsi="Times New Roman" w:cs="Times New Roman"/>
          <w:sz w:val="24"/>
          <w:szCs w:val="24"/>
        </w:rPr>
        <w:t>конкретный выбор персонажей  - за вами)</w:t>
      </w:r>
      <w:r w:rsidR="00F72427" w:rsidRPr="00F26C65">
        <w:rPr>
          <w:rFonts w:ascii="Times New Roman" w:hAnsi="Times New Roman" w:cs="Times New Roman"/>
          <w:sz w:val="24"/>
          <w:szCs w:val="24"/>
        </w:rPr>
        <w:t xml:space="preserve"> его комедии «Горе от ума»</w:t>
      </w:r>
      <w:r w:rsidRPr="00F26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5B8" w:rsidRPr="00F26C65" w:rsidRDefault="00F625B8" w:rsidP="00F26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sz w:val="24"/>
          <w:szCs w:val="24"/>
        </w:rPr>
        <w:lastRenderedPageBreak/>
        <w:t>Ориентировочный объем характеристики каждого из вы</w:t>
      </w:r>
      <w:r w:rsidR="006D6F72" w:rsidRPr="00F26C65">
        <w:rPr>
          <w:rFonts w:ascii="Times New Roman" w:hAnsi="Times New Roman" w:cs="Times New Roman"/>
          <w:sz w:val="24"/>
          <w:szCs w:val="24"/>
        </w:rPr>
        <w:t>б</w:t>
      </w:r>
      <w:r w:rsidRPr="00F26C65">
        <w:rPr>
          <w:rFonts w:ascii="Times New Roman" w:hAnsi="Times New Roman" w:cs="Times New Roman"/>
          <w:sz w:val="24"/>
          <w:szCs w:val="24"/>
        </w:rPr>
        <w:t xml:space="preserve">ранных вами персонажей – 50 – 100 слов. При составлении «замечаний» учитывайте специфику драматургического жанра и речевой колорит </w:t>
      </w:r>
      <w:r w:rsidR="00F72427" w:rsidRPr="00F26C65">
        <w:rPr>
          <w:rFonts w:ascii="Times New Roman" w:hAnsi="Times New Roman" w:cs="Times New Roman"/>
          <w:sz w:val="24"/>
          <w:szCs w:val="24"/>
        </w:rPr>
        <w:t>воспроизводимой в пьесе эпохи.</w:t>
      </w:r>
    </w:p>
    <w:p w:rsidR="009231EE" w:rsidRPr="00F26C65" w:rsidRDefault="009231EE" w:rsidP="00F26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C6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E5B70" w:rsidRPr="00F26C65" w:rsidRDefault="005E5B70" w:rsidP="00F26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6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E5B70" w:rsidRPr="00F26C65" w:rsidRDefault="005E5B70" w:rsidP="00F26C65">
      <w:pPr>
        <w:spacing w:after="0" w:line="300" w:lineRule="atLeas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Владимир Богомолов </w:t>
      </w:r>
      <w:r w:rsidRPr="00F26C6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Второй сорт</w:t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Он приезжает с некоторым опозданием, когда гости уже в сборе и виновница торжества, его двоюродная племянница, т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 и дело поглядывает на часы.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Моложавый, с крупной серебристой головой и выразительным, энергичным лицом, он, войдя в комнату и радушно улыбаясь, здоровается общим полупоклоном, представительный, почтенный и при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вычный к вниманию окружающих.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Для хозяев он - дядя Сережа или просто Сережа, а для гостей - Сергей Васильевич, и все уже знают, что он писатель, чело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век известный и уважаемый.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подарок привезен им особенный: чашка с блюдцем из сервиза, которым многие годы лично пользовался и незадол</w:t>
      </w:r>
      <w:bookmarkStart w:id="0" w:name="_GoBack"/>
      <w:bookmarkEnd w:id="0"/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 до смерти передал ему сам Горький. Эту, можно сказать, музейную ценность сразу же устанавливают на верхней полке серванта за толстым стекло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м, на видном, почетном месте.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Сажают Сергея Васильевича рядом с именинницей во главе стола и ухаживают, угощают наперебой; впрочем, он почти от всего отказывается. Наверно, только из вежливости потыкал вилкой в горстку салата на своей тарелке да еще за вечер - с большими перерывами - выпивает рюмки три к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оньяку, закусывая лимончиком.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Он, должно быть, тяготится этой вынужденной ролью свадебного генерала, но виду не подает. Зная себе цену, держится с достоинством, однако просто и мило: улыбается, охотно поддерживае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 разговор и даже пошучивает.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А на другом конце стола не сводит с него глаз будущий филолог, студент первого курса, застенчивый белобрысый паренек из 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глухой вологодской деревушки.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Москве он лишь второй месяц и, охваченный жаждой познания, ненасытно вбирает столичные впечатления, способный без устали целыми днями слушать и наблюдать. Попал он на именины случайно, и, увидев впервые в своей жизни живого писателя, забыв о роскошном столе, о вине и закусках, забыв обо всем, ловит каждое его слово, и улыбку, и жест, смотрит с напряженным вним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анием, восхищением и любовью.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По просьбе молодежи Сергей Васильевич негромко и неторопливо рассказывает о встречах с Горьким, о столь памятных сокровенных чаепитиях, под конец замечая с 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болью в голосе: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Плох был уже тогда Алексей Максимович, совсем плох</w:t>
      </w:r>
      <w:r w:rsidR="00D353A4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…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печально глядит поверх голов на полку серванта, где покоится за стеклом горьковская чашка, и задумывается отрешенно, словно смотрит в те далекие, уже ставшие историей годы, вспоминает и в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оочию видит великого коллегу.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Окружающие сочувственно молчат, и в тишине совсем некстати, поперхнувшись от волнения, сдавл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енно кашляет будущий филолог.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Когда начинают танцевать, он после некоторых колебаний, поправив короткий поношенный пиджачок и порядком робея, подходит к Сергею Васильевичу и, достав новенький блокнот, окая сильнее обычного и чуть запинаясь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неуверенно просит автограф.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Вынув толстую с золотым пером ручку, тот привычно выводит свою фамилию - легко, разборчиво и красиво - на листке, где уже имеется редкий автограф: экзотическая, непонятно замысловатая роспись Тони, африканского царька, а ныне - студента-перво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годка в университете Лумумбы.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Уезжает Сергей Васильевич раньше всех. Его было уговаривают остаться еще хоть немного, но он не может ("Делу - время, потехе - час... Да и шоферу пора на отдых..."), и, услышав это с огорчением, более не настаивают. Прощаясь, он дружески треплет вологодского паренька по плечу, целует именинницу и ее мать, остальным же, устало улыбаясь, делает мягкий приветственный жест поднятой вверх рукой. </w:t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Он уходит, и сраз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 становится как-то обыденно. </w:t>
      </w:r>
      <w:r w:rsidR="00C652B8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А в конце вечера будущий филолог, находясь всецело под впечатлением этой необычной и радостной для него встречи, стоит у серванта, зачарованно </w:t>
      </w:r>
      <w:proofErr w:type="spellStart"/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уставясь</w:t>
      </w:r>
      <w:proofErr w:type="spellEnd"/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на горьковскую чашку.</w:t>
      </w:r>
      <w:r w:rsidRPr="00F26C65">
        <w:rPr>
          <w:rFonts w:ascii="Times New Roman" w:hAnsi="Times New Roman" w:cs="Times New Roman"/>
          <w:sz w:val="24"/>
          <w:szCs w:val="24"/>
        </w:rPr>
        <w:t xml:space="preserve"> </w:t>
      </w: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Толстое стекло сдвинуто, и она, доступная сейчас не только глазам, манит его как ребенка - страшно хочется хотя бы дотронуться. Наконец, не в силах более удерживаться, он с волнением, осторожно, как реликвию, обеими руками приподнимает ее. С благоговением рассматривая, машинально переворачивает и на тыльной стороне донышка видит бледно-голубоватую фабричную марку: </w:t>
      </w:r>
    </w:p>
    <w:p w:rsidR="00C652B8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Дулево</w:t>
      </w:r>
    </w:p>
    <w:p w:rsidR="005E5B70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-------------------</w:t>
      </w:r>
    </w:p>
    <w:p w:rsidR="005E5B70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2с. - 51 г.</w:t>
      </w:r>
    </w:p>
    <w:p w:rsidR="005E5B70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5E5B70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"Дулево... Второй сорт... 51-й год..." - мысленно повторяет он, в растерянности соображает, что Горький умер на пятнадцать лет раньше, и вдруг, пораженный в самое сердце, весь заливается краской и, расстроенный буквально до слез, тихо, беспомощно </w:t>
      </w:r>
      <w:r w:rsidR="00575124"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всхлипывает и готов от стыда провалиться сквозь землю – будто и сам в чем-то виноват.</w:t>
      </w:r>
    </w:p>
    <w:p w:rsidR="005E5B70" w:rsidRPr="00F26C65" w:rsidRDefault="005E5B70" w:rsidP="00F26C6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...Дурная это привычка - заглядывать куда не просят. Дурная и никчемная... </w:t>
      </w:r>
    </w:p>
    <w:p w:rsidR="00575124" w:rsidRPr="00F26C65" w:rsidRDefault="00575124" w:rsidP="00F26C65">
      <w:pPr>
        <w:pStyle w:val="HTML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5E5B70" w:rsidRPr="00F26C65" w:rsidRDefault="005E5B70" w:rsidP="00F26C65">
      <w:pPr>
        <w:pStyle w:val="HTML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26C65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1963 г.</w:t>
      </w:r>
      <w:r w:rsidRPr="00F26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82464" w:rsidRPr="008D6E3D" w:rsidRDefault="00082464" w:rsidP="00C652B8">
      <w:pPr>
        <w:pStyle w:val="HTML"/>
        <w:rPr>
          <w:rFonts w:asciiTheme="minorHAnsi" w:eastAsia="Times New Roman" w:hAnsiTheme="minorHAnsi" w:cs="Courier New"/>
          <w:i/>
          <w:iCs/>
          <w:color w:val="000000"/>
          <w:sz w:val="24"/>
          <w:szCs w:val="24"/>
          <w:lang w:eastAsia="ru-RU"/>
        </w:rPr>
      </w:pPr>
    </w:p>
    <w:p w:rsidR="00575124" w:rsidRPr="008D6E3D" w:rsidRDefault="00575124" w:rsidP="00C652B8">
      <w:pPr>
        <w:pStyle w:val="HTML"/>
        <w:rPr>
          <w:rFonts w:asciiTheme="majorHAnsi" w:eastAsia="Times New Roman" w:hAnsiTheme="majorHAnsi" w:cs="Courier New"/>
          <w:iCs/>
          <w:color w:val="000000"/>
          <w:sz w:val="24"/>
          <w:szCs w:val="24"/>
          <w:lang w:eastAsia="ru-RU"/>
        </w:rPr>
      </w:pP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Н.А.</w:t>
      </w:r>
      <w:r w:rsidR="006D6F72" w:rsidRPr="00E1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1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Некрасов </w:t>
      </w: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="00575124"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***</w:t>
      </w: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Давно – отвергнутый тобою, </w:t>
      </w: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шел по этим берегам</w:t>
      </w: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И, полон думой роковою, </w:t>
      </w:r>
    </w:p>
    <w:p w:rsidR="00082464" w:rsidRPr="00E10542" w:rsidRDefault="0008246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Мгновенно кинулся к волнам</w:t>
      </w:r>
      <w:r w:rsidR="00575124"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 приветливо яснели.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край обрыва я ступил –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Вдруг волны грозно потемнели,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страх меня остановил!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Поздней – любви и счастья полны,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Ходили часто мы сюда,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ты благословляла волны,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Меня отвергшие тогда.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Теперь – один, забыт тобою,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Чрез много роковых годов,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Брожу с убитою душою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Опять у этих берегов.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та же мысль приходит снова –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на обрыве я стою,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 волны не грозят сурово, </w:t>
      </w:r>
    </w:p>
    <w:p w:rsidR="00575124" w:rsidRPr="00E10542" w:rsidRDefault="00575124" w:rsidP="00C652B8">
      <w:pPr>
        <w:pStyle w:val="HTML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манят в глубину свою…</w:t>
      </w:r>
    </w:p>
    <w:p w:rsidR="00575124" w:rsidRPr="00E10542" w:rsidRDefault="006D6F72" w:rsidP="00C652B8">
      <w:pPr>
        <w:pStyle w:val="HTML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575124" w:rsidRPr="00E1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1855</w:t>
      </w:r>
    </w:p>
    <w:p w:rsidR="00575124" w:rsidRPr="008D6E3D" w:rsidRDefault="00575124" w:rsidP="00C652B8">
      <w:pPr>
        <w:pStyle w:val="HTML"/>
        <w:rPr>
          <w:rFonts w:asciiTheme="minorHAnsi" w:eastAsia="Times New Roman" w:hAnsiTheme="minorHAnsi" w:cs="Courier New"/>
          <w:iCs/>
          <w:color w:val="000000"/>
          <w:sz w:val="24"/>
          <w:szCs w:val="24"/>
          <w:lang w:eastAsia="ru-RU"/>
        </w:rPr>
      </w:pPr>
    </w:p>
    <w:p w:rsidR="00B95F35" w:rsidRDefault="00B95F35" w:rsidP="00B95F35">
      <w:pPr>
        <w:pStyle w:val="HTML"/>
        <w:rPr>
          <w:rFonts w:asciiTheme="majorHAnsi" w:eastAsia="Times New Roman" w:hAnsiTheme="majorHAnsi" w:cs="Courier New"/>
          <w:b/>
          <w:iCs/>
          <w:color w:val="000000"/>
          <w:sz w:val="23"/>
          <w:szCs w:val="23"/>
          <w:lang w:eastAsia="ru-RU"/>
        </w:rPr>
      </w:pPr>
    </w:p>
    <w:p w:rsidR="00B95F35" w:rsidRPr="00B95F35" w:rsidRDefault="00B95F35" w:rsidP="00B95F35">
      <w:pPr>
        <w:pStyle w:val="HTML"/>
        <w:rPr>
          <w:rFonts w:asciiTheme="minorHAnsi" w:eastAsia="Times New Roman" w:hAnsiTheme="minorHAnsi" w:cs="Courier New"/>
          <w:iCs/>
          <w:color w:val="000000"/>
          <w:sz w:val="23"/>
          <w:szCs w:val="23"/>
          <w:lang w:eastAsia="ru-RU"/>
        </w:rPr>
      </w:pPr>
    </w:p>
    <w:p w:rsidR="005E5B70" w:rsidRPr="005E5B70" w:rsidRDefault="005E5B70" w:rsidP="005E5B70">
      <w:pPr>
        <w:pStyle w:val="HTML"/>
        <w:shd w:val="clear" w:color="auto" w:fill="FFFFFF"/>
        <w:rPr>
          <w:rFonts w:asciiTheme="minorHAnsi" w:eastAsia="Times New Roman" w:hAnsiTheme="minorHAnsi" w:cs="Courier New"/>
          <w:i/>
          <w:iCs/>
          <w:color w:val="000000"/>
          <w:sz w:val="23"/>
          <w:szCs w:val="23"/>
          <w:lang w:eastAsia="ru-RU"/>
        </w:rPr>
      </w:pPr>
    </w:p>
    <w:p w:rsidR="005E5B70" w:rsidRPr="005E5B70" w:rsidRDefault="005E5B70" w:rsidP="005E5B70">
      <w:pPr>
        <w:rPr>
          <w:b/>
        </w:rPr>
      </w:pPr>
    </w:p>
    <w:p w:rsidR="005E5B70" w:rsidRPr="005E5B70" w:rsidRDefault="005E5B70" w:rsidP="005E5B70">
      <w:pPr>
        <w:jc w:val="center"/>
      </w:pPr>
    </w:p>
    <w:sectPr w:rsidR="005E5B70" w:rsidRPr="005E5B70" w:rsidSect="00B2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5771"/>
    <w:multiLevelType w:val="hybridMultilevel"/>
    <w:tmpl w:val="3EA0F0EE"/>
    <w:lvl w:ilvl="0" w:tplc="844016F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5514A"/>
    <w:multiLevelType w:val="hybridMultilevel"/>
    <w:tmpl w:val="D67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4E7C"/>
    <w:multiLevelType w:val="hybridMultilevel"/>
    <w:tmpl w:val="54A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AC6"/>
    <w:multiLevelType w:val="hybridMultilevel"/>
    <w:tmpl w:val="54A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FD"/>
    <w:rsid w:val="000178F0"/>
    <w:rsid w:val="00056163"/>
    <w:rsid w:val="00082464"/>
    <w:rsid w:val="0008718F"/>
    <w:rsid w:val="000A5CFA"/>
    <w:rsid w:val="000D313C"/>
    <w:rsid w:val="000F7AD1"/>
    <w:rsid w:val="001845F4"/>
    <w:rsid w:val="00271338"/>
    <w:rsid w:val="002A04B2"/>
    <w:rsid w:val="00307CF6"/>
    <w:rsid w:val="00371828"/>
    <w:rsid w:val="00384D4A"/>
    <w:rsid w:val="0041070F"/>
    <w:rsid w:val="0046354A"/>
    <w:rsid w:val="00473A41"/>
    <w:rsid w:val="004B603C"/>
    <w:rsid w:val="00520203"/>
    <w:rsid w:val="0054265E"/>
    <w:rsid w:val="00575124"/>
    <w:rsid w:val="0059656B"/>
    <w:rsid w:val="005E54FD"/>
    <w:rsid w:val="005E5B70"/>
    <w:rsid w:val="005F4F46"/>
    <w:rsid w:val="00601F54"/>
    <w:rsid w:val="006C58B7"/>
    <w:rsid w:val="006D6F72"/>
    <w:rsid w:val="007C5727"/>
    <w:rsid w:val="00834E06"/>
    <w:rsid w:val="00877778"/>
    <w:rsid w:val="008D6E3D"/>
    <w:rsid w:val="008E5446"/>
    <w:rsid w:val="009231EE"/>
    <w:rsid w:val="009572CF"/>
    <w:rsid w:val="00A85495"/>
    <w:rsid w:val="00AC13E8"/>
    <w:rsid w:val="00B25D77"/>
    <w:rsid w:val="00B95F35"/>
    <w:rsid w:val="00B96592"/>
    <w:rsid w:val="00BE1499"/>
    <w:rsid w:val="00C12D3E"/>
    <w:rsid w:val="00C652B8"/>
    <w:rsid w:val="00C7656F"/>
    <w:rsid w:val="00CB24E0"/>
    <w:rsid w:val="00D16F47"/>
    <w:rsid w:val="00D353A4"/>
    <w:rsid w:val="00DA2AB3"/>
    <w:rsid w:val="00E10542"/>
    <w:rsid w:val="00EE3E9E"/>
    <w:rsid w:val="00F038DA"/>
    <w:rsid w:val="00F26C65"/>
    <w:rsid w:val="00F625B8"/>
    <w:rsid w:val="00F7242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9EAB-307E-4C95-8E20-100A43FC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E5B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5B70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A04B2"/>
  </w:style>
  <w:style w:type="paragraph" w:styleId="a4">
    <w:name w:val="Normal (Web)"/>
    <w:basedOn w:val="a"/>
    <w:uiPriority w:val="99"/>
    <w:unhideWhenUsed/>
    <w:rsid w:val="006D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аепм</dc:creator>
  <cp:keywords/>
  <dc:description/>
  <cp:lastModifiedBy>1</cp:lastModifiedBy>
  <cp:revision>21</cp:revision>
  <cp:lastPrinted>2014-10-17T02:44:00Z</cp:lastPrinted>
  <dcterms:created xsi:type="dcterms:W3CDTF">2014-10-12T16:31:00Z</dcterms:created>
  <dcterms:modified xsi:type="dcterms:W3CDTF">2014-10-24T07:54:00Z</dcterms:modified>
</cp:coreProperties>
</file>