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2E" w:rsidRDefault="00FE772E">
      <w:pPr>
        <w:pStyle w:val="ConsPlusNormal"/>
        <w:jc w:val="both"/>
        <w:outlineLvl w:val="0"/>
      </w:pPr>
      <w:bookmarkStart w:id="0" w:name="_GoBack"/>
      <w:bookmarkEnd w:id="0"/>
    </w:p>
    <w:p w:rsidR="00FE772E" w:rsidRDefault="00D673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E772E" w:rsidRDefault="00FE772E">
      <w:pPr>
        <w:pStyle w:val="ConsPlusTitle"/>
        <w:jc w:val="center"/>
      </w:pPr>
    </w:p>
    <w:p w:rsidR="00FE772E" w:rsidRDefault="00D67366">
      <w:pPr>
        <w:pStyle w:val="ConsPlusTitle"/>
        <w:jc w:val="center"/>
      </w:pPr>
      <w:r>
        <w:t>ДЕПАРТАМЕНТ ГОСУДАРСТВЕННОЙ ПОЛИТИКИ</w:t>
      </w:r>
    </w:p>
    <w:p w:rsidR="00FE772E" w:rsidRDefault="00D67366">
      <w:pPr>
        <w:pStyle w:val="ConsPlusTitle"/>
        <w:jc w:val="center"/>
      </w:pPr>
      <w:r>
        <w:t>В СФЕРЕ ОБЩЕГО ОБРАЗОВАНИЯ</w:t>
      </w:r>
    </w:p>
    <w:p w:rsidR="00FE772E" w:rsidRDefault="00FE772E">
      <w:pPr>
        <w:pStyle w:val="ConsPlusTitle"/>
        <w:jc w:val="center"/>
      </w:pPr>
    </w:p>
    <w:p w:rsidR="00FE772E" w:rsidRDefault="00D67366">
      <w:pPr>
        <w:pStyle w:val="ConsPlusTitle"/>
        <w:jc w:val="center"/>
      </w:pPr>
      <w:r>
        <w:t>ПИСЬМО</w:t>
      </w:r>
    </w:p>
    <w:p w:rsidR="00FE772E" w:rsidRDefault="00D67366">
      <w:pPr>
        <w:pStyle w:val="ConsPlusTitle"/>
        <w:jc w:val="center"/>
      </w:pPr>
      <w:r>
        <w:t>от 15 октября 2015 г. N 08-ПГ-МОН-37849</w:t>
      </w:r>
    </w:p>
    <w:p w:rsidR="00FE772E" w:rsidRDefault="00FE772E">
      <w:pPr>
        <w:pStyle w:val="ConsPlusNormal"/>
        <w:jc w:val="both"/>
      </w:pPr>
    </w:p>
    <w:p w:rsidR="00FE772E" w:rsidRDefault="00D67366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(далее - Департамент) рассмотрел обращения, в том числе </w:t>
      </w:r>
      <w:proofErr w:type="gramStart"/>
      <w:r>
        <w:t>поступившее</w:t>
      </w:r>
      <w:proofErr w:type="gramEnd"/>
      <w:r>
        <w:t xml:space="preserve"> из Минтруда России, и в части своей компетенции сообщает.</w:t>
      </w:r>
    </w:p>
    <w:p w:rsidR="00FE772E" w:rsidRDefault="00D67366">
      <w:pPr>
        <w:pStyle w:val="ConsPlusNormal"/>
        <w:ind w:firstLine="540"/>
        <w:jc w:val="both"/>
      </w:pPr>
      <w:r>
        <w:t>Основополагающими федеральными законодательными и иными нормативными правовыми актами, применяемыми при регулировании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организаций, являются:</w:t>
      </w:r>
    </w:p>
    <w:p w:rsidR="00FE772E" w:rsidRDefault="00D67366">
      <w:pPr>
        <w:pStyle w:val="ConsPlusNormal"/>
        <w:ind w:firstLine="540"/>
        <w:jc w:val="both"/>
      </w:pPr>
      <w:r>
        <w:t>Трудовой кодекс Российской Федерации (далее - ТК РФ);</w:t>
      </w:r>
    </w:p>
    <w:p w:rsidR="00FE772E" w:rsidRDefault="00D67366">
      <w:pPr>
        <w:pStyle w:val="ConsPlusNormal"/>
        <w:ind w:firstLine="540"/>
        <w:jc w:val="both"/>
      </w:pPr>
      <w:r>
        <w:t>Федеральный закон от 29 декабря 2012 г. N 273-ФЗ "Об образовании в Российской Федерации" (далее - Закон N 273);</w:t>
      </w:r>
    </w:p>
    <w:p w:rsidR="00FE772E" w:rsidRDefault="00D67366">
      <w:pPr>
        <w:pStyle w:val="ConsPlusNormal"/>
        <w:ind w:firstLine="5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 (далее - приказ N 1601);</w:t>
      </w:r>
    </w:p>
    <w:p w:rsidR="00FE772E" w:rsidRDefault="00D67366">
      <w:pPr>
        <w:pStyle w:val="ConsPlusNormal"/>
        <w:ind w:firstLine="540"/>
        <w:jc w:val="both"/>
      </w:pPr>
      <w:r>
        <w:t xml:space="preserve">Положение 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учреждений, утвержденное приказом </w:t>
      </w:r>
      <w:proofErr w:type="spellStart"/>
      <w:r>
        <w:t>Минобрнауки</w:t>
      </w:r>
      <w:proofErr w:type="spellEnd"/>
      <w:r>
        <w:t xml:space="preserve"> России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Минюстом России 26 июля 2006 г., регистрационный N 8110) (далее - Положение приказа N 69).</w:t>
      </w:r>
    </w:p>
    <w:p w:rsidR="00FE772E" w:rsidRDefault="00D67366">
      <w:pPr>
        <w:pStyle w:val="ConsPlusNormal"/>
        <w:ind w:firstLine="540"/>
        <w:jc w:val="both"/>
      </w:pPr>
      <w:r>
        <w:t>В соответствии с частью 1 статьи 333 ТК РФ для педагогических работников устанавливается сокращенная продолжительность рабочего времени не более 36 часов в неделю.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При этом частью 3 статьи 333 ТК РФ установлено, что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</w:t>
      </w:r>
      <w:proofErr w:type="gramEnd"/>
      <w:r>
        <w:t xml:space="preserve"> федеральным органом исполнительной власти. В соответствии с пунктом 5.2.71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соответствующий нормативный правовой акт самостоятельно принимает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FE772E" w:rsidRDefault="00D67366">
      <w:pPr>
        <w:pStyle w:val="ConsPlusNormal"/>
        <w:ind w:firstLine="540"/>
        <w:jc w:val="both"/>
      </w:pPr>
      <w:r>
        <w:t>Департамент при регулировании рабочего времени педагогических работников исходит из следующего:</w:t>
      </w:r>
    </w:p>
    <w:p w:rsidR="00FE772E" w:rsidRDefault="00D67366">
      <w:pPr>
        <w:pStyle w:val="ConsPlusNormal"/>
        <w:ind w:firstLine="540"/>
        <w:jc w:val="both"/>
      </w:pPr>
      <w:r>
        <w:t>продолжительность рабочего времени (норма часов педагогической работы за ставку заработной платы) не может быть одинаковой для всех педагогических работников, так как она зависит от занимаемой должности и (или) специальности, а также особенностей их труда;</w:t>
      </w:r>
    </w:p>
    <w:p w:rsidR="00FE772E" w:rsidRDefault="00D67366">
      <w:pPr>
        <w:pStyle w:val="ConsPlusNormal"/>
        <w:ind w:firstLine="540"/>
        <w:jc w:val="both"/>
      </w:pPr>
      <w:r>
        <w:t>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678, в сфере образования используются 40 наименований должностей педагогических работников;</w:t>
      </w:r>
    </w:p>
    <w:p w:rsidR="00FE772E" w:rsidRDefault="00D67366">
      <w:pPr>
        <w:pStyle w:val="ConsPlusNormal"/>
        <w:ind w:firstLine="540"/>
        <w:jc w:val="both"/>
      </w:pPr>
      <w:r>
        <w:t>труд педагогических работников как на должностях с различными наименованиями, так и по одноименным должностям может существенно отличаться по сложности и условиям выполнения работы в различных образовательных организациях, с различным контингентом обучающихся и воспитанников.</w:t>
      </w:r>
    </w:p>
    <w:p w:rsidR="00FE772E" w:rsidRDefault="00D67366">
      <w:pPr>
        <w:pStyle w:val="ConsPlusNormal"/>
        <w:ind w:firstLine="540"/>
        <w:jc w:val="both"/>
      </w:pPr>
      <w:r>
        <w:t>Приказ N 1601 учитывает все перечисленные особенности.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Как следует из пункта 2 приложения N 1 к приказу N 1601, в зависимости от занимаемой педагогическим работником должности устанавливается либо фиксированная продолжительность рабочего времени, составляющая 36 или 30 часов в неделю, либо нормы часов педагогической работы за ставку заработной платы, составляющие 18, 20, 24, 25, 30, 36 часов педагогической работы в неделю за ставку заработной платы.</w:t>
      </w:r>
      <w:proofErr w:type="gramEnd"/>
    </w:p>
    <w:p w:rsidR="00FE772E" w:rsidRDefault="00D67366">
      <w:pPr>
        <w:pStyle w:val="ConsPlusNormal"/>
        <w:ind w:firstLine="540"/>
        <w:jc w:val="both"/>
      </w:pPr>
      <w:r>
        <w:t>Следовательно, понятие "продолжительность рабочего времени не более 36 часов" не является единой для всех педагогических работников продолжительностью рабочего времени.</w:t>
      </w:r>
    </w:p>
    <w:p w:rsidR="00FE772E" w:rsidRDefault="00D67366">
      <w:pPr>
        <w:pStyle w:val="ConsPlusNormal"/>
        <w:ind w:firstLine="540"/>
        <w:jc w:val="both"/>
      </w:pPr>
      <w:r>
        <w:lastRenderedPageBreak/>
        <w:t>Так, продолжительность рабочего времени 36 часов в неделю определена только для педагогических работников, наименования должностей которых предусмотрены в пункте 2.1 приложения N 1 к приказу N 1601, а продолжительность рабочего времени 30 часов в неделю - в пункте 2.2 этого приложения. Педагогическим работникам, замещающим, в частности, должности "учитель", "педагог дополнительного образования", а также другие должности педагогических работников, поименованные в пунктах 2.3 - 2.8 приложения N 1 к приказу N 1601, установлена не продолжительность рабочего времени, а нормы часов педагогической работы в неделю за ставку заработной платы.</w:t>
      </w:r>
    </w:p>
    <w:p w:rsidR="00FE772E" w:rsidRDefault="00D67366">
      <w:pPr>
        <w:pStyle w:val="ConsPlusNormal"/>
        <w:ind w:firstLine="540"/>
        <w:jc w:val="both"/>
      </w:pPr>
      <w:r>
        <w:t>Согласно пункту 2.8.1 приложения N 1 к приказу N 1601 учителям организаций, осуществляющих образовательную деятельность по основным общеобразовательным программам, и другим педагогическим работникам, поименованным в этом пункте, устанавливается норма часов учебной (преподавательской) работы 18 часов в неделю за ставку заработной платы, которая является:</w:t>
      </w:r>
    </w:p>
    <w:p w:rsidR="00FE772E" w:rsidRDefault="00D67366">
      <w:pPr>
        <w:pStyle w:val="ConsPlusNormal"/>
        <w:ind w:firstLine="540"/>
        <w:jc w:val="both"/>
      </w:pPr>
      <w:r>
        <w:t>нормируемой частью их педагогической работы (далее - норма часов учебной (преподавательской) работы) (пункт 2.8 приложения N 1 к приказу N 1601);</w:t>
      </w:r>
    </w:p>
    <w:p w:rsidR="00FE772E" w:rsidRDefault="00D67366">
      <w:pPr>
        <w:pStyle w:val="ConsPlusNormal"/>
        <w:ind w:firstLine="540"/>
        <w:jc w:val="both"/>
      </w:pPr>
      <w:r>
        <w:t>расчетной величиной для исчисления педагогическим работникам заработной платы за месяц с учетом установленного организацией, осуществляющей образовательную деятельность, объема педагогической работы или учебной (преподавательской) работы в неделю (пункт 3 примечаний к приложению N 1 к приказу N 1601).</w:t>
      </w:r>
    </w:p>
    <w:p w:rsidR="00FE772E" w:rsidRDefault="00D67366">
      <w:pPr>
        <w:pStyle w:val="ConsPlusNormal"/>
        <w:ind w:firstLine="540"/>
        <w:jc w:val="both"/>
      </w:pPr>
      <w:r>
        <w:t>Определение для педагогических работников, поименованных в пункте 2.8.1 приложения N 1 к приказу N 1601, нормы часов педагогической работы за ставку заработной платы как нормируемой части их педагогической работы, означает, что обязанности этих работников не ограничиваются только выполнением учебной (преподавательской) работы.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Другая часть педагогической работы педагогических работников, указанных в этом пункте, регулируется пунктом 2.3 Положения приказа N 69, предусматривающим, что должностные обязанности учителей помимо выполнения учебной нагрузки могут быть связаны с выполнением работ по подготовке к занятиям, с участием в деятельности педагогических и иных советов, методических объединений, в других формах методической работы, с осуществлением связи с родителями, с проведением родительских собраний</w:t>
      </w:r>
      <w:proofErr w:type="gramEnd"/>
      <w:r>
        <w:t xml:space="preserve"> и т.п.</w:t>
      </w:r>
    </w:p>
    <w:p w:rsidR="00FE772E" w:rsidRDefault="00D67366">
      <w:pPr>
        <w:pStyle w:val="ConsPlusNormal"/>
        <w:ind w:firstLine="540"/>
        <w:jc w:val="both"/>
      </w:pPr>
      <w:r>
        <w:t>Кроме того, педагогические работники с их согласия могут выполнять дополнительную педагогическую работу на условиях дополнительной оплаты (классное руководство, заведование учебными кабинетами, учебно-опытными участками, проверка письменных работ и др.).</w:t>
      </w:r>
    </w:p>
    <w:p w:rsidR="00FE772E" w:rsidRDefault="00D67366">
      <w:pPr>
        <w:pStyle w:val="ConsPlusNormal"/>
        <w:ind w:firstLine="540"/>
        <w:jc w:val="both"/>
      </w:pPr>
      <w:r>
        <w:t xml:space="preserve">По своему характеру выполнение большей части перечисленной работы осуществляется не в определенные рабочие дни недели, а рассчитывается на более длительные сроки: на месяц, учебную четверть, полугодие, учебный год, в </w:t>
      </w:r>
      <w:proofErr w:type="gramStart"/>
      <w:r>
        <w:t>связи</w:t>
      </w:r>
      <w:proofErr w:type="gramEnd"/>
      <w:r>
        <w:t xml:space="preserve"> с чем такая работа не может иметь конкретных норм времени, а регулируется соответствующими планами и графиками работ, как это предусматривается Положением приказа N 69.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Из перечисленного следует, что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(пункт 2.4 Положения приказа N 69).</w:t>
      </w:r>
      <w:proofErr w:type="gramEnd"/>
    </w:p>
    <w:p w:rsidR="00FE772E" w:rsidRDefault="00D67366">
      <w:pPr>
        <w:pStyle w:val="ConsPlusNormal"/>
        <w:ind w:firstLine="540"/>
        <w:jc w:val="both"/>
      </w:pPr>
      <w:proofErr w:type="gramStart"/>
      <w:r>
        <w:t>Исходя из этого, согласно пункту 2.2 Положения приказа N 69 рабочее время учителей может быть конкретизировано по времени (то есть в часах, в минутах) только в части проводимых уроков и других учебных занятий, не превышающих 45 минут, коротких перерывов (перемен), а также согласно пункту 2.3 в части периодических кратковременных дежурств в образовательной организации в период образовательного процесса, к которым педагогические</w:t>
      </w:r>
      <w:proofErr w:type="gramEnd"/>
      <w:r>
        <w:t xml:space="preserve"> работники привлекаются в дни проведения ими уроков и учебных занятий не ранее чем за 20 минут до начала учебных занятий и не позднее 20 минут после окончания их последнего учебного занятия.</w:t>
      </w:r>
    </w:p>
    <w:p w:rsidR="00FE772E" w:rsidRDefault="00D67366">
      <w:pPr>
        <w:pStyle w:val="ConsPlusNormal"/>
        <w:ind w:firstLine="540"/>
        <w:jc w:val="both"/>
      </w:pPr>
      <w:r>
        <w:t xml:space="preserve">Оснований для нормирования локальными актами образовательных организаций в часах (минутах) времени выполнения иных обязанностей учителей не имеется, в </w:t>
      </w:r>
      <w:proofErr w:type="gramStart"/>
      <w:r>
        <w:t>связи</w:t>
      </w:r>
      <w:proofErr w:type="gramEnd"/>
      <w:r>
        <w:t xml:space="preserve"> с чем подобные действия работодателей не могут быть признанными правомерными. Кроме того, работодатель не вправе возложить на педагогического работника без его согласия обязанности, не предусмотренные квалификационной характеристикой по занимаемой им должности.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 xml:space="preserve">Таким образом, нормируемой частью учебной (преподавательской) работы) для педагогических работников, предусмотренных пунктом 2.8.1 приложения N 1 к приказу N 1601, является фактический объем учебной (преподавательской) работы) каждого педагогического работника, который зависит от различных условий работы: количества часов по учебному плану образовательной организации, количества классов </w:t>
      </w:r>
      <w:r>
        <w:lastRenderedPageBreak/>
        <w:t>(групп), преподаваемого предмета (дисциплины), режима работы организации в течение дня и в течение недели, укомплектованности персоналом</w:t>
      </w:r>
      <w:proofErr w:type="gramEnd"/>
      <w:r>
        <w:t xml:space="preserve"> и других обстоятельств.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Исходя из этого, объем учебной (преподавательской) работы) каждого педагогического работника может быть равен норме часов, установленной за ставку заработной платы, может быть с письменного согласия педагогического работника составлять менее или более нормы часов педагогической работы за ставку заработной платы, что пропорционально уменьшает или увеличивает их рабочее время и размер оплаты труда по сравнению с нормой часов и размером ставки заработной</w:t>
      </w:r>
      <w:proofErr w:type="gramEnd"/>
      <w:r>
        <w:t xml:space="preserve"> платы.</w:t>
      </w:r>
    </w:p>
    <w:p w:rsidR="00FE772E" w:rsidRDefault="00D67366">
      <w:pPr>
        <w:pStyle w:val="ConsPlusNormal"/>
        <w:ind w:firstLine="540"/>
        <w:jc w:val="both"/>
      </w:pPr>
      <w:r>
        <w:t>Таким образом, если учитель проводит, к примеру, 9, 18, 27 или более учебных занятий в неделю, то нормируемая часть его рабочего времени будет составлять соответственно 9, 18, 27 или более часов в неделю. В трудовой договор педагогического работника вносится фактически установленный объем учебной нагрузки (педагогической работы), изменение которого регулируется в порядке и на условиях, предусмотренных пунктами 1.5 - 1.7 приложения N 2 к приказу N 1061.</w:t>
      </w:r>
    </w:p>
    <w:p w:rsidR="00FE772E" w:rsidRDefault="00D67366">
      <w:pPr>
        <w:pStyle w:val="ConsPlusNormal"/>
        <w:ind w:firstLine="540"/>
        <w:jc w:val="both"/>
      </w:pPr>
      <w:r>
        <w:t>Установление учителю или педагогу дополнительного образования продолжительности рабочего времени 36 часов в неделю, то есть сверх фактического объема учебной нагрузки (педагогической работы), являющегося нормируемой частью их рабочего времени, является неправомерным.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Неправомерно также без учета нормативных правовых актов, принятых в целях реализации статьи 333 ТК РФ, а также иных федеральных нормативных правовых актов, регулирующих трудовые отношения и иные непосредственно связанные с ними отношения, включая приказ N 1601, применять часть 6 статьи 47 Закона N 273, возлагая на любого педагогического работника все перечисленные в этой части статьи 47 обязанности без учета занимаемой</w:t>
      </w:r>
      <w:proofErr w:type="gramEnd"/>
      <w:r>
        <w:t xml:space="preserve"> им должности, а также устанавливая какие-либо соотношения учебной нагрузки педагогических работников, определенной на учебный год, и другой деятельности.</w:t>
      </w:r>
    </w:p>
    <w:p w:rsidR="00FE772E" w:rsidRDefault="00D67366">
      <w:pPr>
        <w:pStyle w:val="ConsPlusNormal"/>
        <w:ind w:firstLine="540"/>
        <w:jc w:val="both"/>
      </w:pPr>
      <w:proofErr w:type="gramStart"/>
      <w:r>
        <w:t>Следует учесть, что согласно пункту 6.5 приложения N 2 к приказу N 1601 положение об установлении на учебный год соотношения учебной нагрузки педагогических работников и другой деятельности может распространяться только на педагогических работников, отнесенных к профессорско-преподавательскому составу (далее - ППС), учитывая, что только для указанного преподавательского состава установлена фиксированная 36-часовая рабочая неделя, в пределах которой дифференцированно - в зависимости от конкретного наименования</w:t>
      </w:r>
      <w:proofErr w:type="gramEnd"/>
      <w:r>
        <w:t xml:space="preserve"> </w:t>
      </w:r>
      <w:proofErr w:type="gramStart"/>
      <w:r>
        <w:t>должности ППС - должно устанавливаться соотношение учебной нагрузки и другой работы в порядке, определенном разделом VI приложения N 2 к приказу N 1601, Для преподавателей из числа ППС установление такого соотношения имеет существенное значение, так как, в отличие от учителей, они получают должностной оклад, не изменяющийся в зависимости от большего или меньшего объема учебной нагрузки.</w:t>
      </w:r>
      <w:proofErr w:type="gramEnd"/>
    </w:p>
    <w:p w:rsidR="00FE772E" w:rsidRDefault="00D67366">
      <w:pPr>
        <w:pStyle w:val="ConsPlusNormal"/>
        <w:ind w:firstLine="540"/>
        <w:jc w:val="both"/>
      </w:pPr>
      <w:r>
        <w:t>В случаях нарушения порядка регулирования рабочего времени педагогические работники, для которых установлены нормы часов педагогической работы за ставку заработной платы, вправе в целях защиты своих социально-трудовых прав и интересов обращаться в органы по рассмотрению индивидуальных трудовых споров (комиссия по трудовым спорам, суд) либо в федеральную инспекцию труда.</w:t>
      </w:r>
    </w:p>
    <w:p w:rsidR="00FE772E" w:rsidRDefault="00FE772E">
      <w:pPr>
        <w:pStyle w:val="ConsPlusNormal"/>
        <w:ind w:firstLine="540"/>
        <w:jc w:val="both"/>
      </w:pPr>
    </w:p>
    <w:p w:rsidR="00FE772E" w:rsidRDefault="00D67366">
      <w:pPr>
        <w:pStyle w:val="ConsPlusNormal"/>
        <w:jc w:val="right"/>
      </w:pPr>
      <w:r>
        <w:t>Заместитель директора Департамента</w:t>
      </w:r>
    </w:p>
    <w:p w:rsidR="00FE772E" w:rsidRDefault="00D67366">
      <w:pPr>
        <w:pStyle w:val="ConsPlusNormal"/>
        <w:jc w:val="right"/>
      </w:pPr>
      <w:r>
        <w:t>П.А.СЕРГОМАНОВ</w:t>
      </w:r>
    </w:p>
    <w:p w:rsidR="00FE772E" w:rsidRDefault="00FE772E">
      <w:pPr>
        <w:pStyle w:val="ConsPlusNormal"/>
        <w:jc w:val="both"/>
      </w:pPr>
    </w:p>
    <w:p w:rsidR="00FE772E" w:rsidRDefault="00FE772E">
      <w:pPr>
        <w:pStyle w:val="ConsPlusNormal"/>
        <w:jc w:val="both"/>
      </w:pPr>
    </w:p>
    <w:p w:rsidR="00D67366" w:rsidRDefault="00D67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73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6" w:rsidRDefault="00D67366">
      <w:pPr>
        <w:spacing w:after="0" w:line="240" w:lineRule="auto"/>
      </w:pPr>
      <w:r>
        <w:separator/>
      </w:r>
    </w:p>
  </w:endnote>
  <w:endnote w:type="continuationSeparator" w:id="0">
    <w:p w:rsidR="00D67366" w:rsidRDefault="00D6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2E" w:rsidRDefault="00FE7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E772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77730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6736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7730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77302">
            <w:rPr>
              <w:noProof/>
            </w:rPr>
            <w:t>3</w:t>
          </w:r>
          <w:r>
            <w:fldChar w:fldCharType="end"/>
          </w:r>
        </w:p>
      </w:tc>
    </w:tr>
  </w:tbl>
  <w:p w:rsidR="00FE772E" w:rsidRDefault="00FE772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2E" w:rsidRDefault="00FE7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E772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77730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6736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7730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77302">
            <w:rPr>
              <w:noProof/>
            </w:rPr>
            <w:t>3</w:t>
          </w:r>
          <w:r>
            <w:fldChar w:fldCharType="end"/>
          </w:r>
        </w:p>
      </w:tc>
    </w:tr>
  </w:tbl>
  <w:p w:rsidR="00FE772E" w:rsidRDefault="00FE77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6" w:rsidRDefault="00D67366">
      <w:pPr>
        <w:spacing w:after="0" w:line="240" w:lineRule="auto"/>
      </w:pPr>
      <w:r>
        <w:separator/>
      </w:r>
    </w:p>
  </w:footnote>
  <w:footnote w:type="continuationSeparator" w:id="0">
    <w:p w:rsidR="00D67366" w:rsidRDefault="00D6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E772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15.10.2015 N 08-ПГ-МОН-37849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 xml:space="preserve"> продолжительности рабочего времени и особенностях, связан...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FE772E">
          <w:pPr>
            <w:pStyle w:val="ConsPlusNormal"/>
            <w:jc w:val="center"/>
            <w:rPr>
              <w:sz w:val="24"/>
              <w:szCs w:val="24"/>
            </w:rPr>
          </w:pPr>
        </w:p>
        <w:p w:rsidR="00FE772E" w:rsidRDefault="00FE772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16.11.2015</w:t>
          </w:r>
        </w:p>
      </w:tc>
    </w:tr>
  </w:tbl>
  <w:p w:rsidR="00FE772E" w:rsidRDefault="00FE7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772E" w:rsidRDefault="00D673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E772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304F8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72E" w:rsidRDefault="00D67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15.10.2015 N 08-ПГ-МОН-37849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 xml:space="preserve"> продолжительности рабочего времени и особенностях, связан...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FE772E">
          <w:pPr>
            <w:pStyle w:val="ConsPlusNormal"/>
            <w:jc w:val="center"/>
            <w:rPr>
              <w:sz w:val="24"/>
              <w:szCs w:val="24"/>
            </w:rPr>
          </w:pPr>
        </w:p>
        <w:p w:rsidR="00FE772E" w:rsidRDefault="00FE772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772E" w:rsidRDefault="00D67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16.11.2015</w:t>
          </w:r>
        </w:p>
      </w:tc>
    </w:tr>
  </w:tbl>
  <w:p w:rsidR="00FE772E" w:rsidRDefault="00FE7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772E" w:rsidRDefault="00D673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5"/>
    <w:rsid w:val="002631E0"/>
    <w:rsid w:val="00304F85"/>
    <w:rsid w:val="0061279A"/>
    <w:rsid w:val="00777302"/>
    <w:rsid w:val="00D6736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10508</Characters>
  <Application>Microsoft Office Word</Application>
  <DocSecurity>6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15.10.2015 N 08-ПГ-МОН-37849&lt;О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организаций&gt;</vt:lpstr>
    </vt:vector>
  </TitlesOfParts>
  <Company>КонсультантПлюс Версия 4012.00.88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15.10.2015 N 08-ПГ-МОН-37849&lt;О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организаций&gt;</dc:title>
  <dc:creator>Наташа</dc:creator>
  <cp:lastModifiedBy>HP</cp:lastModifiedBy>
  <cp:revision>2</cp:revision>
  <cp:lastPrinted>2015-12-29T06:07:00Z</cp:lastPrinted>
  <dcterms:created xsi:type="dcterms:W3CDTF">2016-02-22T09:48:00Z</dcterms:created>
  <dcterms:modified xsi:type="dcterms:W3CDTF">2016-02-22T09:48:00Z</dcterms:modified>
</cp:coreProperties>
</file>