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C51" w:rsidRPr="00106C51" w:rsidRDefault="00106C51" w:rsidP="00106C51">
      <w:pPr>
        <w:widowControl w:val="0"/>
        <w:autoSpaceDE w:val="0"/>
        <w:autoSpaceDN w:val="0"/>
        <w:spacing w:after="0" w:line="240" w:lineRule="auto"/>
        <w:ind w:left="654" w:right="434"/>
        <w:jc w:val="center"/>
        <w:rPr>
          <w:rFonts w:ascii="Times New Roman" w:eastAsia="Times New Roman" w:hAnsi="Times New Roman" w:cs="Times New Roman"/>
          <w:b/>
          <w:sz w:val="36"/>
        </w:rPr>
      </w:pPr>
      <w:r w:rsidRPr="00106C51">
        <w:rPr>
          <w:rFonts w:ascii="Times New Roman" w:eastAsia="Times New Roman" w:hAnsi="Times New Roman" w:cs="Times New Roman"/>
          <w:b/>
          <w:sz w:val="36"/>
        </w:rPr>
        <w:t>Индивидуальный</w:t>
      </w:r>
      <w:r w:rsidRPr="00106C51">
        <w:rPr>
          <w:rFonts w:ascii="Times New Roman" w:eastAsia="Times New Roman" w:hAnsi="Times New Roman" w:cs="Times New Roman"/>
          <w:b/>
          <w:spacing w:val="-7"/>
          <w:sz w:val="36"/>
        </w:rPr>
        <w:t xml:space="preserve"> </w:t>
      </w:r>
      <w:r w:rsidRPr="00106C51">
        <w:rPr>
          <w:rFonts w:ascii="Times New Roman" w:eastAsia="Times New Roman" w:hAnsi="Times New Roman" w:cs="Times New Roman"/>
          <w:b/>
          <w:sz w:val="36"/>
        </w:rPr>
        <w:t>план</w:t>
      </w:r>
    </w:p>
    <w:p w:rsidR="00106C51" w:rsidRPr="00106C51" w:rsidRDefault="00106C51" w:rsidP="00106C51">
      <w:pPr>
        <w:widowControl w:val="0"/>
        <w:autoSpaceDE w:val="0"/>
        <w:autoSpaceDN w:val="0"/>
        <w:spacing w:before="2" w:after="0" w:line="240" w:lineRule="auto"/>
        <w:ind w:left="654" w:right="42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06C51">
        <w:rPr>
          <w:rFonts w:ascii="Times New Roman" w:eastAsia="Times New Roman" w:hAnsi="Times New Roman" w:cs="Times New Roman"/>
          <w:b/>
          <w:bCs/>
          <w:sz w:val="36"/>
          <w:szCs w:val="36"/>
        </w:rPr>
        <w:t>(комплекс мероприятий) в рамках организации</w:t>
      </w:r>
      <w:r w:rsidRPr="00106C51">
        <w:rPr>
          <w:rFonts w:ascii="Times New Roman" w:eastAsia="Times New Roman" w:hAnsi="Times New Roman" w:cs="Times New Roman"/>
          <w:b/>
          <w:bCs/>
          <w:spacing w:val="-88"/>
          <w:sz w:val="36"/>
          <w:szCs w:val="36"/>
        </w:rPr>
        <w:t xml:space="preserve"> </w:t>
      </w:r>
      <w:r w:rsidRPr="00106C51">
        <w:rPr>
          <w:rFonts w:ascii="Times New Roman" w:eastAsia="Times New Roman" w:hAnsi="Times New Roman" w:cs="Times New Roman"/>
          <w:b/>
          <w:bCs/>
          <w:sz w:val="36"/>
          <w:szCs w:val="36"/>
        </w:rPr>
        <w:t>работы наставнической</w:t>
      </w:r>
      <w:r w:rsidRPr="00106C51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 w:rsidRPr="00106C51">
        <w:rPr>
          <w:rFonts w:ascii="Times New Roman" w:eastAsia="Times New Roman" w:hAnsi="Times New Roman" w:cs="Times New Roman"/>
          <w:b/>
          <w:bCs/>
          <w:sz w:val="36"/>
          <w:szCs w:val="36"/>
        </w:rPr>
        <w:t>пары/группы</w:t>
      </w:r>
    </w:p>
    <w:p w:rsidR="00106C51" w:rsidRPr="00106C51" w:rsidRDefault="00106C51" w:rsidP="00106C5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41"/>
          <w:szCs w:val="32"/>
        </w:rPr>
      </w:pPr>
    </w:p>
    <w:p w:rsidR="00106C51" w:rsidRPr="00106C51" w:rsidRDefault="00106C51" w:rsidP="00106C51">
      <w:pPr>
        <w:widowControl w:val="0"/>
        <w:autoSpaceDE w:val="0"/>
        <w:autoSpaceDN w:val="0"/>
        <w:spacing w:before="1" w:after="0" w:line="240" w:lineRule="auto"/>
        <w:ind w:left="1186" w:right="9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06C51">
        <w:rPr>
          <w:rFonts w:ascii="Times New Roman" w:eastAsia="Times New Roman" w:hAnsi="Times New Roman" w:cs="Times New Roman"/>
          <w:sz w:val="32"/>
          <w:szCs w:val="32"/>
        </w:rPr>
        <w:t>Полное наименование образовательной организации</w:t>
      </w:r>
      <w:r w:rsidRPr="00106C51">
        <w:rPr>
          <w:rFonts w:ascii="Times New Roman" w:eastAsia="Times New Roman" w:hAnsi="Times New Roman" w:cs="Times New Roman"/>
          <w:spacing w:val="-78"/>
          <w:sz w:val="32"/>
          <w:szCs w:val="32"/>
        </w:rPr>
        <w:t xml:space="preserve"> </w:t>
      </w:r>
      <w:r w:rsidRPr="00106C51">
        <w:rPr>
          <w:rFonts w:ascii="Times New Roman" w:eastAsia="Times New Roman" w:hAnsi="Times New Roman" w:cs="Times New Roman"/>
          <w:sz w:val="32"/>
          <w:szCs w:val="32"/>
        </w:rPr>
        <w:t>(в</w:t>
      </w:r>
      <w:r w:rsidRPr="00106C51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106C51">
        <w:rPr>
          <w:rFonts w:ascii="Times New Roman" w:eastAsia="Times New Roman" w:hAnsi="Times New Roman" w:cs="Times New Roman"/>
          <w:sz w:val="32"/>
          <w:szCs w:val="32"/>
        </w:rPr>
        <w:t>соответствии с</w:t>
      </w:r>
      <w:r w:rsidRPr="00106C51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106C51">
        <w:rPr>
          <w:rFonts w:ascii="Times New Roman" w:eastAsia="Times New Roman" w:hAnsi="Times New Roman" w:cs="Times New Roman"/>
          <w:sz w:val="32"/>
          <w:szCs w:val="32"/>
        </w:rPr>
        <w:t>Уставом ОО)</w:t>
      </w:r>
    </w:p>
    <w:p w:rsidR="00106C51" w:rsidRDefault="00106C51" w:rsidP="00106C51">
      <w:pPr>
        <w:widowControl w:val="0"/>
        <w:autoSpaceDE w:val="0"/>
        <w:autoSpaceDN w:val="0"/>
        <w:spacing w:after="0" w:line="240" w:lineRule="auto"/>
        <w:ind w:right="174"/>
        <w:rPr>
          <w:rFonts w:ascii="Times New Roman" w:eastAsia="Times New Roman" w:hAnsi="Times New Roman" w:cs="Times New Roman"/>
          <w:sz w:val="32"/>
          <w:szCs w:val="32"/>
        </w:rPr>
      </w:pPr>
    </w:p>
    <w:p w:rsidR="00106C51" w:rsidRDefault="00106C51" w:rsidP="00106C51">
      <w:pPr>
        <w:widowControl w:val="0"/>
        <w:autoSpaceDE w:val="0"/>
        <w:autoSpaceDN w:val="0"/>
        <w:spacing w:after="0" w:line="240" w:lineRule="auto"/>
        <w:ind w:right="174"/>
        <w:rPr>
          <w:rFonts w:ascii="Times New Roman" w:eastAsia="Times New Roman" w:hAnsi="Times New Roman" w:cs="Times New Roman"/>
          <w:spacing w:val="-77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 w:rsidRPr="00106C51">
        <w:rPr>
          <w:rFonts w:ascii="Times New Roman" w:eastAsia="Times New Roman" w:hAnsi="Times New Roman" w:cs="Times New Roman"/>
          <w:sz w:val="32"/>
          <w:szCs w:val="32"/>
        </w:rPr>
        <w:t>Утверждаю</w:t>
      </w:r>
      <w:r w:rsidRPr="00106C51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</w:p>
    <w:p w:rsidR="00106C51" w:rsidRPr="00106C51" w:rsidRDefault="00106C51" w:rsidP="00106C51">
      <w:pPr>
        <w:widowControl w:val="0"/>
        <w:autoSpaceDE w:val="0"/>
        <w:autoSpaceDN w:val="0"/>
        <w:spacing w:after="0" w:line="240" w:lineRule="auto"/>
        <w:ind w:right="174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106C51">
        <w:rPr>
          <w:rFonts w:ascii="Times New Roman" w:eastAsia="Times New Roman" w:hAnsi="Times New Roman" w:cs="Times New Roman"/>
          <w:sz w:val="32"/>
          <w:szCs w:val="32"/>
        </w:rPr>
        <w:t>Ф.</w:t>
      </w:r>
      <w:r w:rsidRPr="00106C51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 w:rsidRPr="00106C51">
        <w:rPr>
          <w:rFonts w:ascii="Times New Roman" w:eastAsia="Times New Roman" w:hAnsi="Times New Roman" w:cs="Times New Roman"/>
          <w:sz w:val="32"/>
          <w:szCs w:val="32"/>
        </w:rPr>
        <w:t>И.</w:t>
      </w:r>
      <w:r w:rsidRPr="00106C51"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 w:rsidRPr="00106C51">
        <w:rPr>
          <w:rFonts w:ascii="Times New Roman" w:eastAsia="Times New Roman" w:hAnsi="Times New Roman" w:cs="Times New Roman"/>
          <w:sz w:val="32"/>
          <w:szCs w:val="32"/>
        </w:rPr>
        <w:t>О.</w:t>
      </w:r>
      <w:r w:rsidRPr="00106C51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 w:rsidRPr="00106C51">
        <w:rPr>
          <w:rFonts w:ascii="Times New Roman" w:eastAsia="Times New Roman" w:hAnsi="Times New Roman" w:cs="Times New Roman"/>
          <w:sz w:val="32"/>
          <w:szCs w:val="32"/>
        </w:rPr>
        <w:t>директора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06C51">
        <w:rPr>
          <w:rFonts w:ascii="Times New Roman" w:eastAsia="Times New Roman" w:hAnsi="Times New Roman" w:cs="Times New Roman"/>
          <w:sz w:val="32"/>
          <w:szCs w:val="32"/>
        </w:rPr>
        <w:t>ОО</w:t>
      </w:r>
    </w:p>
    <w:p w:rsidR="00106C51" w:rsidRPr="00106C51" w:rsidRDefault="00106C51" w:rsidP="00106C51">
      <w:pPr>
        <w:widowControl w:val="0"/>
        <w:tabs>
          <w:tab w:val="left" w:pos="6656"/>
          <w:tab w:val="left" w:pos="8251"/>
          <w:tab w:val="left" w:pos="8974"/>
        </w:tabs>
        <w:autoSpaceDE w:val="0"/>
        <w:autoSpaceDN w:val="0"/>
        <w:spacing w:after="0" w:line="368" w:lineRule="exact"/>
        <w:ind w:left="6177"/>
        <w:rPr>
          <w:rFonts w:ascii="Times New Roman" w:eastAsia="Times New Roman" w:hAnsi="Times New Roman" w:cs="Times New Roman"/>
          <w:sz w:val="32"/>
          <w:szCs w:val="32"/>
        </w:rPr>
      </w:pPr>
      <w:r w:rsidRPr="00106C51">
        <w:rPr>
          <w:rFonts w:ascii="Times New Roman" w:eastAsia="Times New Roman" w:hAnsi="Times New Roman" w:cs="Times New Roman"/>
          <w:sz w:val="32"/>
          <w:szCs w:val="32"/>
        </w:rPr>
        <w:t>«</w:t>
      </w:r>
      <w:r w:rsidRPr="00106C51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106C51">
        <w:rPr>
          <w:rFonts w:ascii="Times New Roman" w:eastAsia="Times New Roman" w:hAnsi="Times New Roman" w:cs="Times New Roman"/>
          <w:sz w:val="32"/>
          <w:szCs w:val="32"/>
        </w:rPr>
        <w:t>»</w:t>
      </w:r>
      <w:r w:rsidRPr="00106C51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106C51">
        <w:rPr>
          <w:rFonts w:ascii="Times New Roman" w:eastAsia="Times New Roman" w:hAnsi="Times New Roman" w:cs="Times New Roman"/>
          <w:sz w:val="32"/>
          <w:szCs w:val="32"/>
        </w:rPr>
        <w:t>20</w:t>
      </w:r>
      <w:r w:rsidRPr="00106C51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106C51">
        <w:rPr>
          <w:rFonts w:ascii="Times New Roman" w:eastAsia="Times New Roman" w:hAnsi="Times New Roman" w:cs="Times New Roman"/>
          <w:sz w:val="32"/>
          <w:szCs w:val="32"/>
        </w:rPr>
        <w:t>г.</w:t>
      </w:r>
    </w:p>
    <w:p w:rsidR="00106C51" w:rsidRPr="00106C51" w:rsidRDefault="00106C51" w:rsidP="00106C5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06C51" w:rsidRPr="00106C51" w:rsidRDefault="00106C51" w:rsidP="00106C51">
      <w:pPr>
        <w:widowControl w:val="0"/>
        <w:autoSpaceDE w:val="0"/>
        <w:autoSpaceDN w:val="0"/>
        <w:spacing w:after="0" w:line="368" w:lineRule="exact"/>
        <w:ind w:left="654" w:right="433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06C51">
        <w:rPr>
          <w:rFonts w:ascii="Times New Roman" w:eastAsia="Times New Roman" w:hAnsi="Times New Roman" w:cs="Times New Roman"/>
          <w:b/>
          <w:bCs/>
          <w:sz w:val="32"/>
          <w:szCs w:val="32"/>
        </w:rPr>
        <w:t>Индивидуальный</w:t>
      </w:r>
      <w:r w:rsidRPr="00106C51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 xml:space="preserve"> </w:t>
      </w:r>
      <w:r w:rsidRPr="00106C51">
        <w:rPr>
          <w:rFonts w:ascii="Times New Roman" w:eastAsia="Times New Roman" w:hAnsi="Times New Roman" w:cs="Times New Roman"/>
          <w:b/>
          <w:bCs/>
          <w:sz w:val="32"/>
          <w:szCs w:val="32"/>
        </w:rPr>
        <w:t>план</w:t>
      </w:r>
    </w:p>
    <w:p w:rsidR="00106C51" w:rsidRPr="00106C51" w:rsidRDefault="00106C51" w:rsidP="00106C51">
      <w:pPr>
        <w:widowControl w:val="0"/>
        <w:autoSpaceDE w:val="0"/>
        <w:autoSpaceDN w:val="0"/>
        <w:spacing w:after="0" w:line="240" w:lineRule="auto"/>
        <w:ind w:left="1313" w:right="1089"/>
        <w:jc w:val="center"/>
        <w:rPr>
          <w:rFonts w:ascii="Times New Roman" w:eastAsia="Times New Roman" w:hAnsi="Times New Roman" w:cs="Times New Roman"/>
          <w:b/>
          <w:sz w:val="32"/>
        </w:rPr>
      </w:pPr>
      <w:r w:rsidRPr="00106C51">
        <w:rPr>
          <w:rFonts w:ascii="Times New Roman" w:eastAsia="Times New Roman" w:hAnsi="Times New Roman" w:cs="Times New Roman"/>
          <w:b/>
          <w:sz w:val="32"/>
        </w:rPr>
        <w:t>(комплекс мероприятий) в рамках организации</w:t>
      </w:r>
      <w:r w:rsidRPr="00106C51">
        <w:rPr>
          <w:rFonts w:ascii="Times New Roman" w:eastAsia="Times New Roman" w:hAnsi="Times New Roman" w:cs="Times New Roman"/>
          <w:b/>
          <w:spacing w:val="-77"/>
          <w:sz w:val="32"/>
        </w:rPr>
        <w:t xml:space="preserve"> </w:t>
      </w:r>
      <w:r w:rsidRPr="00106C51">
        <w:rPr>
          <w:rFonts w:ascii="Times New Roman" w:eastAsia="Times New Roman" w:hAnsi="Times New Roman" w:cs="Times New Roman"/>
          <w:b/>
          <w:sz w:val="32"/>
        </w:rPr>
        <w:t>работы</w:t>
      </w:r>
      <w:r w:rsidRPr="00106C51">
        <w:rPr>
          <w:rFonts w:ascii="Times New Roman" w:eastAsia="Times New Roman" w:hAnsi="Times New Roman" w:cs="Times New Roman"/>
          <w:b/>
          <w:spacing w:val="-1"/>
          <w:sz w:val="32"/>
        </w:rPr>
        <w:t xml:space="preserve"> </w:t>
      </w:r>
      <w:r w:rsidRPr="00106C51">
        <w:rPr>
          <w:rFonts w:ascii="Times New Roman" w:eastAsia="Times New Roman" w:hAnsi="Times New Roman" w:cs="Times New Roman"/>
          <w:b/>
          <w:sz w:val="32"/>
        </w:rPr>
        <w:t>наставнической</w:t>
      </w:r>
      <w:r w:rsidRPr="00106C51"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 w:rsidRPr="00106C51">
        <w:rPr>
          <w:rFonts w:ascii="Times New Roman" w:eastAsia="Times New Roman" w:hAnsi="Times New Roman" w:cs="Times New Roman"/>
          <w:b/>
          <w:sz w:val="32"/>
        </w:rPr>
        <w:t>пары/группы</w:t>
      </w:r>
    </w:p>
    <w:p w:rsidR="00106C51" w:rsidRPr="00106C51" w:rsidRDefault="00106C51" w:rsidP="00106C51">
      <w:pPr>
        <w:widowControl w:val="0"/>
        <w:autoSpaceDE w:val="0"/>
        <w:autoSpaceDN w:val="0"/>
        <w:spacing w:before="114" w:after="0" w:line="240" w:lineRule="auto"/>
        <w:ind w:left="798" w:right="4374"/>
        <w:rPr>
          <w:rFonts w:ascii="Times New Roman" w:eastAsia="Times New Roman" w:hAnsi="Times New Roman" w:cs="Times New Roman"/>
          <w:sz w:val="32"/>
          <w:szCs w:val="32"/>
        </w:rPr>
      </w:pPr>
      <w:r w:rsidRPr="00106C51">
        <w:rPr>
          <w:rFonts w:ascii="Times New Roman" w:eastAsia="Times New Roman" w:hAnsi="Times New Roman" w:cs="Times New Roman"/>
          <w:sz w:val="32"/>
          <w:szCs w:val="32"/>
        </w:rPr>
        <w:t>Образовательная организация.</w:t>
      </w:r>
      <w:r w:rsidRPr="00106C51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106C51">
        <w:rPr>
          <w:rFonts w:ascii="Times New Roman" w:eastAsia="Times New Roman" w:hAnsi="Times New Roman" w:cs="Times New Roman"/>
          <w:sz w:val="32"/>
          <w:szCs w:val="32"/>
        </w:rPr>
        <w:t>Форма</w:t>
      </w:r>
      <w:r w:rsidRPr="00106C51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106C51">
        <w:rPr>
          <w:rFonts w:ascii="Times New Roman" w:eastAsia="Times New Roman" w:hAnsi="Times New Roman" w:cs="Times New Roman"/>
          <w:sz w:val="32"/>
          <w:szCs w:val="32"/>
        </w:rPr>
        <w:t>наставничества.</w:t>
      </w:r>
    </w:p>
    <w:p w:rsidR="00106C51" w:rsidRPr="00106C51" w:rsidRDefault="00106C51" w:rsidP="00106C51">
      <w:pPr>
        <w:widowControl w:val="0"/>
        <w:autoSpaceDE w:val="0"/>
        <w:autoSpaceDN w:val="0"/>
        <w:spacing w:after="0" w:line="240" w:lineRule="auto"/>
        <w:ind w:left="798" w:right="5770"/>
        <w:rPr>
          <w:rFonts w:ascii="Times New Roman" w:eastAsia="Times New Roman" w:hAnsi="Times New Roman" w:cs="Times New Roman"/>
          <w:sz w:val="32"/>
          <w:szCs w:val="32"/>
        </w:rPr>
      </w:pPr>
      <w:r w:rsidRPr="00106C51">
        <w:rPr>
          <w:rFonts w:ascii="Times New Roman" w:eastAsia="Times New Roman" w:hAnsi="Times New Roman" w:cs="Times New Roman"/>
          <w:sz w:val="32"/>
          <w:szCs w:val="32"/>
        </w:rPr>
        <w:t>ФИО наставника.</w:t>
      </w:r>
      <w:r w:rsidRPr="00106C51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106C51">
        <w:rPr>
          <w:rFonts w:ascii="Times New Roman" w:eastAsia="Times New Roman" w:hAnsi="Times New Roman" w:cs="Times New Roman"/>
          <w:sz w:val="32"/>
          <w:szCs w:val="32"/>
        </w:rPr>
        <w:t>ФИО</w:t>
      </w:r>
      <w:r w:rsidRPr="00106C51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 w:rsidRPr="00106C51">
        <w:rPr>
          <w:rFonts w:ascii="Times New Roman" w:eastAsia="Times New Roman" w:hAnsi="Times New Roman" w:cs="Times New Roman"/>
          <w:sz w:val="32"/>
          <w:szCs w:val="32"/>
        </w:rPr>
        <w:t>наставляемых.</w:t>
      </w:r>
    </w:p>
    <w:p w:rsidR="00106C51" w:rsidRPr="00106C51" w:rsidRDefault="00106C51" w:rsidP="00106C51">
      <w:pPr>
        <w:widowControl w:val="0"/>
        <w:autoSpaceDE w:val="0"/>
        <w:autoSpaceDN w:val="0"/>
        <w:spacing w:after="0" w:line="240" w:lineRule="auto"/>
        <w:ind w:left="402" w:firstLine="395"/>
        <w:rPr>
          <w:rFonts w:ascii="Times New Roman" w:eastAsia="Times New Roman" w:hAnsi="Times New Roman" w:cs="Times New Roman"/>
          <w:sz w:val="32"/>
          <w:szCs w:val="32"/>
        </w:rPr>
      </w:pPr>
      <w:r w:rsidRPr="00106C51">
        <w:rPr>
          <w:rFonts w:ascii="Times New Roman" w:eastAsia="Times New Roman" w:hAnsi="Times New Roman" w:cs="Times New Roman"/>
          <w:sz w:val="32"/>
          <w:szCs w:val="32"/>
        </w:rPr>
        <w:t>Цель реализации</w:t>
      </w:r>
      <w:r w:rsidRPr="00106C51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106C51">
        <w:rPr>
          <w:rFonts w:ascii="Times New Roman" w:eastAsia="Times New Roman" w:hAnsi="Times New Roman" w:cs="Times New Roman"/>
          <w:sz w:val="32"/>
          <w:szCs w:val="32"/>
        </w:rPr>
        <w:t>целевой</w:t>
      </w:r>
      <w:r w:rsidRPr="00106C51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106C51">
        <w:rPr>
          <w:rFonts w:ascii="Times New Roman" w:eastAsia="Times New Roman" w:hAnsi="Times New Roman" w:cs="Times New Roman"/>
          <w:sz w:val="32"/>
          <w:szCs w:val="32"/>
        </w:rPr>
        <w:t>модели</w:t>
      </w:r>
      <w:r w:rsidRPr="00106C51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106C51">
        <w:rPr>
          <w:rFonts w:ascii="Times New Roman" w:eastAsia="Times New Roman" w:hAnsi="Times New Roman" w:cs="Times New Roman"/>
          <w:sz w:val="32"/>
          <w:szCs w:val="32"/>
        </w:rPr>
        <w:t>наставничества</w:t>
      </w:r>
      <w:r w:rsidRPr="00106C51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106C51">
        <w:rPr>
          <w:rFonts w:ascii="Times New Roman" w:eastAsia="Times New Roman" w:hAnsi="Times New Roman" w:cs="Times New Roman"/>
          <w:sz w:val="32"/>
          <w:szCs w:val="32"/>
        </w:rPr>
        <w:t>в данной</w:t>
      </w:r>
      <w:r w:rsidRPr="00106C51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106C51">
        <w:rPr>
          <w:rFonts w:ascii="Times New Roman" w:eastAsia="Times New Roman" w:hAnsi="Times New Roman" w:cs="Times New Roman"/>
          <w:sz w:val="32"/>
          <w:szCs w:val="32"/>
        </w:rPr>
        <w:t>наставнической</w:t>
      </w:r>
      <w:r w:rsidRPr="00106C51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106C51">
        <w:rPr>
          <w:rFonts w:ascii="Times New Roman" w:eastAsia="Times New Roman" w:hAnsi="Times New Roman" w:cs="Times New Roman"/>
          <w:sz w:val="32"/>
          <w:szCs w:val="32"/>
        </w:rPr>
        <w:t>паре/группе.</w:t>
      </w:r>
    </w:p>
    <w:p w:rsidR="00106C51" w:rsidRPr="00106C51" w:rsidRDefault="00106C51" w:rsidP="00106C5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32"/>
        </w:rPr>
      </w:pPr>
    </w:p>
    <w:tbl>
      <w:tblPr>
        <w:tblStyle w:val="TableNormal"/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977"/>
        <w:gridCol w:w="2256"/>
        <w:gridCol w:w="992"/>
        <w:gridCol w:w="2269"/>
        <w:gridCol w:w="1277"/>
      </w:tblGrid>
      <w:tr w:rsidR="00106C51" w:rsidRPr="00106C51" w:rsidTr="00106C51">
        <w:trPr>
          <w:trHeight w:val="1607"/>
        </w:trPr>
        <w:tc>
          <w:tcPr>
            <w:tcW w:w="284" w:type="dxa"/>
            <w:tcBorders>
              <w:right w:val="single" w:sz="4" w:space="0" w:color="auto"/>
            </w:tcBorders>
          </w:tcPr>
          <w:p w:rsidR="00106C51" w:rsidRDefault="00106C51" w:rsidP="00106C51">
            <w:pPr>
              <w:spacing w:line="315" w:lineRule="exact"/>
              <w:ind w:left="142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106C51" w:rsidRDefault="00106C51" w:rsidP="00106C51">
            <w:pPr>
              <w:spacing w:line="315" w:lineRule="exact"/>
              <w:ind w:left="142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106C51" w:rsidRDefault="00106C51" w:rsidP="00106C51">
            <w:pPr>
              <w:spacing w:line="315" w:lineRule="exact"/>
              <w:ind w:left="142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106C51" w:rsidRPr="00106C51" w:rsidRDefault="00106C51" w:rsidP="00106C51">
            <w:pPr>
              <w:spacing w:line="315" w:lineRule="exact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D2AE1" w:rsidRDefault="009D2AE1" w:rsidP="00106C51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106C51" w:rsidRDefault="00106C51" w:rsidP="009D2AE1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bookmarkStart w:id="0" w:name="_GoBack"/>
            <w:bookmarkEnd w:id="0"/>
            <w:r w:rsidRPr="00106C51">
              <w:rPr>
                <w:rFonts w:ascii="Times New Roman" w:eastAsia="Times New Roman" w:hAnsi="Times New Roman" w:cs="Times New Roman"/>
                <w:sz w:val="28"/>
                <w:lang w:val="ru-RU"/>
              </w:rPr>
              <w:t>Наименование</w:t>
            </w:r>
          </w:p>
          <w:p w:rsidR="00106C51" w:rsidRPr="00106C51" w:rsidRDefault="009D2AE1" w:rsidP="00106C51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мероприятия</w:t>
            </w:r>
          </w:p>
        </w:tc>
        <w:tc>
          <w:tcPr>
            <w:tcW w:w="2256" w:type="dxa"/>
          </w:tcPr>
          <w:p w:rsidR="00106C51" w:rsidRPr="00106C51" w:rsidRDefault="00106C51" w:rsidP="00106C51">
            <w:pPr>
              <w:spacing w:before="3"/>
              <w:rPr>
                <w:rFonts w:ascii="Times New Roman" w:eastAsia="Times New Roman" w:hAnsi="Times New Roman" w:cs="Times New Roman"/>
                <w:sz w:val="41"/>
                <w:lang w:val="ru-RU"/>
              </w:rPr>
            </w:pPr>
          </w:p>
          <w:p w:rsidR="00106C51" w:rsidRPr="00106C51" w:rsidRDefault="00106C51" w:rsidP="00106C51">
            <w:pPr>
              <w:ind w:left="52" w:right="24" w:firstLine="5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06C51">
              <w:rPr>
                <w:rFonts w:ascii="Times New Roman" w:eastAsia="Times New Roman" w:hAnsi="Times New Roman" w:cs="Times New Roman"/>
                <w:sz w:val="28"/>
              </w:rPr>
              <w:t>Содержание</w:t>
            </w:r>
            <w:proofErr w:type="spellEnd"/>
            <w:r w:rsidRPr="00106C5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06C51">
              <w:rPr>
                <w:rFonts w:ascii="Times New Roman" w:eastAsia="Times New Roman" w:hAnsi="Times New Roman" w:cs="Times New Roman"/>
                <w:sz w:val="28"/>
              </w:rPr>
              <w:t>деятельности</w:t>
            </w:r>
            <w:proofErr w:type="spellEnd"/>
          </w:p>
        </w:tc>
        <w:tc>
          <w:tcPr>
            <w:tcW w:w="992" w:type="dxa"/>
          </w:tcPr>
          <w:p w:rsidR="00106C51" w:rsidRPr="00106C51" w:rsidRDefault="00106C51" w:rsidP="00106C51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106C51" w:rsidRPr="00106C51" w:rsidRDefault="00106C51" w:rsidP="00106C51">
            <w:pPr>
              <w:spacing w:before="3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106C51" w:rsidRPr="00106C51" w:rsidRDefault="00106C51" w:rsidP="00106C51">
            <w:pPr>
              <w:ind w:left="11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06C51">
              <w:rPr>
                <w:rFonts w:ascii="Times New Roman" w:eastAsia="Times New Roman" w:hAnsi="Times New Roman" w:cs="Times New Roman"/>
                <w:sz w:val="28"/>
              </w:rPr>
              <w:t>Сроки</w:t>
            </w:r>
            <w:proofErr w:type="spellEnd"/>
          </w:p>
        </w:tc>
        <w:tc>
          <w:tcPr>
            <w:tcW w:w="2269" w:type="dxa"/>
          </w:tcPr>
          <w:p w:rsidR="00106C51" w:rsidRPr="00106C51" w:rsidRDefault="00106C51" w:rsidP="00106C51">
            <w:pPr>
              <w:spacing w:before="3"/>
              <w:rPr>
                <w:rFonts w:ascii="Times New Roman" w:eastAsia="Times New Roman" w:hAnsi="Times New Roman" w:cs="Times New Roman"/>
                <w:sz w:val="41"/>
              </w:rPr>
            </w:pPr>
          </w:p>
          <w:p w:rsidR="00106C51" w:rsidRPr="00106C51" w:rsidRDefault="00106C51" w:rsidP="00106C51">
            <w:pPr>
              <w:ind w:left="140" w:right="115" w:firstLine="2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06C51">
              <w:rPr>
                <w:rFonts w:ascii="Times New Roman" w:eastAsia="Times New Roman" w:hAnsi="Times New Roman" w:cs="Times New Roman"/>
                <w:sz w:val="28"/>
              </w:rPr>
              <w:t>Формат</w:t>
            </w:r>
            <w:proofErr w:type="spellEnd"/>
            <w:r w:rsidRPr="00106C51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 w:rsidRPr="00106C51">
              <w:rPr>
                <w:rFonts w:ascii="Times New Roman" w:eastAsia="Times New Roman" w:hAnsi="Times New Roman" w:cs="Times New Roman"/>
                <w:sz w:val="28"/>
              </w:rPr>
              <w:t>очный</w:t>
            </w:r>
            <w:proofErr w:type="spellEnd"/>
            <w:r w:rsidRPr="00106C51">
              <w:rPr>
                <w:rFonts w:ascii="Times New Roman" w:eastAsia="Times New Roman" w:hAnsi="Times New Roman" w:cs="Times New Roman"/>
                <w:sz w:val="28"/>
              </w:rPr>
              <w:t>/</w:t>
            </w:r>
            <w:r w:rsidRPr="00106C5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06C51">
              <w:rPr>
                <w:rFonts w:ascii="Times New Roman" w:eastAsia="Times New Roman" w:hAnsi="Times New Roman" w:cs="Times New Roman"/>
                <w:sz w:val="28"/>
              </w:rPr>
              <w:t>дистанционный</w:t>
            </w:r>
            <w:proofErr w:type="spellEnd"/>
            <w:r w:rsidRPr="00106C51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277" w:type="dxa"/>
          </w:tcPr>
          <w:p w:rsidR="00106C51" w:rsidRPr="00106C51" w:rsidRDefault="00106C51" w:rsidP="00106C51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106C51" w:rsidRPr="00106C51" w:rsidRDefault="00106C51" w:rsidP="00106C51">
            <w:pPr>
              <w:spacing w:before="3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106C51" w:rsidRPr="00106C51" w:rsidRDefault="00106C51" w:rsidP="00106C51">
            <w:pPr>
              <w:ind w:left="5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06C51">
              <w:rPr>
                <w:rFonts w:ascii="Times New Roman" w:eastAsia="Times New Roman" w:hAnsi="Times New Roman" w:cs="Times New Roman"/>
                <w:sz w:val="28"/>
              </w:rPr>
              <w:t>Результат</w:t>
            </w:r>
            <w:proofErr w:type="spellEnd"/>
          </w:p>
        </w:tc>
      </w:tr>
      <w:tr w:rsidR="00106C51" w:rsidRPr="00106C51" w:rsidTr="00106C51">
        <w:trPr>
          <w:trHeight w:val="345"/>
        </w:trPr>
        <w:tc>
          <w:tcPr>
            <w:tcW w:w="284" w:type="dxa"/>
            <w:tcBorders>
              <w:right w:val="single" w:sz="4" w:space="0" w:color="auto"/>
            </w:tcBorders>
          </w:tcPr>
          <w:p w:rsidR="00106C51" w:rsidRPr="00106C51" w:rsidRDefault="00106C51" w:rsidP="00106C51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06C51" w:rsidRPr="00106C51" w:rsidRDefault="00106C51" w:rsidP="00106C51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256" w:type="dxa"/>
          </w:tcPr>
          <w:p w:rsidR="00106C51" w:rsidRPr="00106C51" w:rsidRDefault="00106C51" w:rsidP="00106C5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992" w:type="dxa"/>
          </w:tcPr>
          <w:p w:rsidR="00106C51" w:rsidRPr="00106C51" w:rsidRDefault="00106C51" w:rsidP="00106C5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269" w:type="dxa"/>
          </w:tcPr>
          <w:p w:rsidR="00106C51" w:rsidRPr="00106C51" w:rsidRDefault="00106C51" w:rsidP="00106C5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277" w:type="dxa"/>
          </w:tcPr>
          <w:p w:rsidR="00106C51" w:rsidRPr="00106C51" w:rsidRDefault="00106C51" w:rsidP="00106C5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06C51" w:rsidRPr="00106C51" w:rsidTr="00106C51">
        <w:trPr>
          <w:trHeight w:val="345"/>
        </w:trPr>
        <w:tc>
          <w:tcPr>
            <w:tcW w:w="284" w:type="dxa"/>
            <w:tcBorders>
              <w:right w:val="single" w:sz="4" w:space="0" w:color="auto"/>
            </w:tcBorders>
          </w:tcPr>
          <w:p w:rsidR="00106C51" w:rsidRPr="00106C51" w:rsidRDefault="00106C51" w:rsidP="00106C51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06C51" w:rsidRPr="00106C51" w:rsidRDefault="00106C51" w:rsidP="00106C5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256" w:type="dxa"/>
          </w:tcPr>
          <w:p w:rsidR="00106C51" w:rsidRPr="00106C51" w:rsidRDefault="00106C51" w:rsidP="00106C5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992" w:type="dxa"/>
          </w:tcPr>
          <w:p w:rsidR="00106C51" w:rsidRPr="00106C51" w:rsidRDefault="00106C51" w:rsidP="00106C5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269" w:type="dxa"/>
          </w:tcPr>
          <w:p w:rsidR="00106C51" w:rsidRPr="00106C51" w:rsidRDefault="00106C51" w:rsidP="00106C5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277" w:type="dxa"/>
          </w:tcPr>
          <w:p w:rsidR="00106C51" w:rsidRPr="00106C51" w:rsidRDefault="00106C51" w:rsidP="00106C5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06C51" w:rsidRPr="00106C51" w:rsidTr="00106C51">
        <w:trPr>
          <w:trHeight w:val="345"/>
        </w:trPr>
        <w:tc>
          <w:tcPr>
            <w:tcW w:w="284" w:type="dxa"/>
            <w:tcBorders>
              <w:right w:val="single" w:sz="4" w:space="0" w:color="auto"/>
            </w:tcBorders>
          </w:tcPr>
          <w:p w:rsidR="00106C51" w:rsidRPr="00106C51" w:rsidRDefault="00106C51" w:rsidP="00106C51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06C51" w:rsidRPr="00106C51" w:rsidRDefault="00106C51" w:rsidP="00106C5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256" w:type="dxa"/>
          </w:tcPr>
          <w:p w:rsidR="00106C51" w:rsidRPr="00106C51" w:rsidRDefault="00106C51" w:rsidP="00106C5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992" w:type="dxa"/>
          </w:tcPr>
          <w:p w:rsidR="00106C51" w:rsidRPr="00106C51" w:rsidRDefault="00106C51" w:rsidP="00106C5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269" w:type="dxa"/>
          </w:tcPr>
          <w:p w:rsidR="00106C51" w:rsidRPr="00106C51" w:rsidRDefault="00106C51" w:rsidP="00106C5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277" w:type="dxa"/>
          </w:tcPr>
          <w:p w:rsidR="00106C51" w:rsidRPr="00106C51" w:rsidRDefault="00106C51" w:rsidP="00106C5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06C51" w:rsidRPr="00106C51" w:rsidTr="00106C51">
        <w:trPr>
          <w:trHeight w:val="345"/>
        </w:trPr>
        <w:tc>
          <w:tcPr>
            <w:tcW w:w="284" w:type="dxa"/>
            <w:tcBorders>
              <w:right w:val="single" w:sz="4" w:space="0" w:color="auto"/>
            </w:tcBorders>
          </w:tcPr>
          <w:p w:rsidR="00106C51" w:rsidRPr="00106C51" w:rsidRDefault="00106C51" w:rsidP="00106C51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06C51" w:rsidRPr="00106C51" w:rsidRDefault="00106C51" w:rsidP="00106C5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256" w:type="dxa"/>
          </w:tcPr>
          <w:p w:rsidR="00106C51" w:rsidRPr="00106C51" w:rsidRDefault="00106C51" w:rsidP="00106C5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992" w:type="dxa"/>
          </w:tcPr>
          <w:p w:rsidR="00106C51" w:rsidRPr="00106C51" w:rsidRDefault="00106C51" w:rsidP="00106C5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269" w:type="dxa"/>
          </w:tcPr>
          <w:p w:rsidR="00106C51" w:rsidRPr="00106C51" w:rsidRDefault="00106C51" w:rsidP="00106C5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277" w:type="dxa"/>
          </w:tcPr>
          <w:p w:rsidR="00106C51" w:rsidRPr="00106C51" w:rsidRDefault="00106C51" w:rsidP="00106C5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551252" w:rsidRDefault="00551252"/>
    <w:sectPr w:rsidR="0055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DE"/>
    <w:rsid w:val="00106C51"/>
    <w:rsid w:val="00423FDE"/>
    <w:rsid w:val="00551252"/>
    <w:rsid w:val="009D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D5A3E-0A67-4769-8EEF-BF8D4A23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6C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2022-02-07T09:44:00Z</dcterms:created>
  <dcterms:modified xsi:type="dcterms:W3CDTF">2022-02-07T12:08:00Z</dcterms:modified>
</cp:coreProperties>
</file>